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4" w:type="dxa"/>
        <w:jc w:val="center"/>
        <w:tblLook w:val="04A0" w:firstRow="1" w:lastRow="0" w:firstColumn="1" w:lastColumn="0" w:noHBand="0" w:noVBand="1"/>
      </w:tblPr>
      <w:tblGrid>
        <w:gridCol w:w="5524"/>
        <w:gridCol w:w="5103"/>
        <w:gridCol w:w="3827"/>
      </w:tblGrid>
      <w:tr w:rsidR="00A53007" w:rsidRPr="002539D4" w14:paraId="2B711A0E" w14:textId="77777777" w:rsidTr="002624DE">
        <w:trPr>
          <w:jc w:val="center"/>
        </w:trPr>
        <w:tc>
          <w:tcPr>
            <w:tcW w:w="5524" w:type="dxa"/>
          </w:tcPr>
          <w:p w14:paraId="4ACB9975" w14:textId="77777777" w:rsidR="00E82975" w:rsidRPr="000D01B6" w:rsidRDefault="00E82975" w:rsidP="002624DE">
            <w:pPr>
              <w:spacing w:after="0" w:line="240" w:lineRule="auto"/>
              <w:outlineLvl w:val="1"/>
              <w:rPr>
                <w:rFonts w:ascii="Times New Roman" w:eastAsia="Times New Roman" w:hAnsi="Times New Roman"/>
                <w:b/>
                <w:bCs/>
                <w:sz w:val="24"/>
                <w:szCs w:val="24"/>
              </w:rPr>
            </w:pPr>
            <w:r w:rsidRPr="002539D4">
              <w:br w:type="page"/>
            </w:r>
            <w:r w:rsidRPr="000D01B6">
              <w:rPr>
                <w:rFonts w:ascii="Times New Roman" w:eastAsia="Times New Roman" w:hAnsi="Times New Roman"/>
                <w:b/>
                <w:sz w:val="24"/>
                <w:szCs w:val="24"/>
              </w:rPr>
              <w:t>Biểu 0201A/KHCN-KHKTCN</w:t>
            </w:r>
          </w:p>
          <w:p w14:paraId="7FCAF0AC" w14:textId="77777777" w:rsidR="00E82975" w:rsidRPr="000D01B6" w:rsidRDefault="00E82975" w:rsidP="002624DE">
            <w:pPr>
              <w:spacing w:after="0" w:line="240" w:lineRule="auto"/>
              <w:outlineLvl w:val="0"/>
              <w:rPr>
                <w:rFonts w:ascii="Times New Roman" w:eastAsia="Times New Roman" w:hAnsi="Times New Roman"/>
                <w:sz w:val="24"/>
                <w:szCs w:val="24"/>
              </w:rPr>
            </w:pPr>
            <w:r w:rsidRPr="000D01B6">
              <w:rPr>
                <w:rFonts w:ascii="Times New Roman" w:eastAsia="Times New Roman" w:hAnsi="Times New Roman"/>
                <w:sz w:val="24"/>
                <w:szCs w:val="24"/>
              </w:rPr>
              <w:t>Ban hành kèm theo Thông tư số</w:t>
            </w:r>
            <w:r>
              <w:rPr>
                <w:rFonts w:ascii="Times New Roman" w:eastAsia="Times New Roman" w:hAnsi="Times New Roman"/>
                <w:sz w:val="24"/>
                <w:szCs w:val="24"/>
              </w:rPr>
              <w:t xml:space="preserve">    </w:t>
            </w:r>
            <w:r w:rsidRPr="000D01B6">
              <w:rPr>
                <w:rFonts w:ascii="Times New Roman" w:eastAsia="Times New Roman" w:hAnsi="Times New Roman"/>
                <w:sz w:val="24"/>
                <w:szCs w:val="24"/>
              </w:rPr>
              <w:t xml:space="preserve"> /2025/TT-BKHCN ngày </w:t>
            </w:r>
            <w:r>
              <w:rPr>
                <w:rFonts w:ascii="Times New Roman" w:eastAsia="Times New Roman" w:hAnsi="Times New Roman"/>
                <w:sz w:val="24"/>
                <w:szCs w:val="24"/>
              </w:rPr>
              <w:t xml:space="preserve">   </w:t>
            </w:r>
            <w:r w:rsidRPr="000D01B6">
              <w:rPr>
                <w:rFonts w:ascii="Times New Roman" w:eastAsia="Times New Roman" w:hAnsi="Times New Roman"/>
                <w:sz w:val="24"/>
                <w:szCs w:val="24"/>
              </w:rPr>
              <w:t xml:space="preserve"> tháng 12 năm 2025</w:t>
            </w:r>
          </w:p>
          <w:p w14:paraId="277FE827" w14:textId="52C9B42F" w:rsidR="00E82975" w:rsidRPr="002539D4" w:rsidRDefault="00E82975" w:rsidP="002624DE">
            <w:pPr>
              <w:spacing w:after="0" w:line="240" w:lineRule="auto"/>
              <w:rPr>
                <w:rFonts w:ascii="Times New Roman" w:eastAsia="Times New Roman" w:hAnsi="Times New Roman"/>
                <w:sz w:val="26"/>
                <w:szCs w:val="26"/>
              </w:rPr>
            </w:pPr>
            <w:r w:rsidRPr="000D01B6">
              <w:rPr>
                <w:rFonts w:ascii="Times New Roman" w:eastAsia="Times New Roman" w:hAnsi="Times New Roman"/>
                <w:sz w:val="24"/>
                <w:szCs w:val="24"/>
              </w:rPr>
              <w:t xml:space="preserve">Ngày nhận báo cáo: </w:t>
            </w:r>
            <w:r w:rsidR="00A53007">
              <w:rPr>
                <w:rFonts w:ascii="Times New Roman" w:eastAsia="Times New Roman" w:hAnsi="Times New Roman"/>
                <w:sz w:val="24"/>
                <w:szCs w:val="24"/>
              </w:rPr>
              <w:t>27/02/2026</w:t>
            </w:r>
          </w:p>
        </w:tc>
        <w:tc>
          <w:tcPr>
            <w:tcW w:w="5103" w:type="dxa"/>
          </w:tcPr>
          <w:p w14:paraId="70F9E8C5" w14:textId="77777777" w:rsidR="00E82975" w:rsidRPr="00295BC9" w:rsidRDefault="00E82975" w:rsidP="002624DE">
            <w:pPr>
              <w:spacing w:after="120" w:line="312" w:lineRule="auto"/>
              <w:jc w:val="center"/>
              <w:rPr>
                <w:rFonts w:ascii="Times New Roman" w:eastAsia="Times New Roman" w:hAnsi="Times New Roman"/>
                <w:sz w:val="26"/>
                <w:szCs w:val="26"/>
              </w:rPr>
            </w:pPr>
            <w:r w:rsidRPr="00295BC9">
              <w:rPr>
                <w:rFonts w:ascii="Times New Roman" w:eastAsia="Times New Roman" w:hAnsi="Times New Roman"/>
                <w:b/>
                <w:sz w:val="26"/>
                <w:szCs w:val="26"/>
              </w:rPr>
              <w:t>HOẠT ĐỘNG CÔNG NGHỆ CAO TẠI ĐỊA PHƯƠNG</w:t>
            </w:r>
          </w:p>
          <w:p w14:paraId="3E63CE25" w14:textId="2CB9008F" w:rsidR="00E82975" w:rsidRPr="00DE762E" w:rsidRDefault="00E82975" w:rsidP="002624D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Năm</w:t>
            </w:r>
            <w:r w:rsidR="00A53007">
              <w:rPr>
                <w:rFonts w:ascii="Times New Roman" w:eastAsia="Times New Roman" w:hAnsi="Times New Roman"/>
                <w:b/>
                <w:sz w:val="26"/>
                <w:szCs w:val="26"/>
              </w:rPr>
              <w:t xml:space="preserve"> 202</w:t>
            </w:r>
            <w:r w:rsidR="00E121FA">
              <w:rPr>
                <w:rFonts w:ascii="Times New Roman" w:eastAsia="Times New Roman" w:hAnsi="Times New Roman"/>
                <w:b/>
                <w:sz w:val="26"/>
                <w:szCs w:val="26"/>
              </w:rPr>
              <w:t>5</w:t>
            </w:r>
          </w:p>
          <w:p w14:paraId="15E82F98" w14:textId="77777777" w:rsidR="00E82975" w:rsidRPr="002539D4" w:rsidRDefault="00E82975" w:rsidP="002624DE">
            <w:pPr>
              <w:tabs>
                <w:tab w:val="left" w:pos="2350"/>
              </w:tabs>
              <w:spacing w:after="0" w:line="240" w:lineRule="auto"/>
              <w:rPr>
                <w:rFonts w:ascii="Times New Roman" w:eastAsia="Times New Roman" w:hAnsi="Times New Roman"/>
                <w:sz w:val="26"/>
                <w:szCs w:val="26"/>
              </w:rPr>
            </w:pPr>
          </w:p>
        </w:tc>
        <w:tc>
          <w:tcPr>
            <w:tcW w:w="3827" w:type="dxa"/>
          </w:tcPr>
          <w:p w14:paraId="07769F02" w14:textId="77777777" w:rsidR="00E82975" w:rsidRDefault="00E82975" w:rsidP="002624DE">
            <w:pPr>
              <w:spacing w:after="0" w:line="240" w:lineRule="auto"/>
              <w:rPr>
                <w:rFonts w:ascii="Times New Roman" w:eastAsia="Times New Roman" w:hAnsi="Times New Roman"/>
                <w:b/>
                <w:sz w:val="24"/>
                <w:szCs w:val="24"/>
              </w:rPr>
            </w:pPr>
            <w:r w:rsidRPr="00672890">
              <w:rPr>
                <w:rFonts w:ascii="Times New Roman" w:eastAsia="Times New Roman" w:hAnsi="Times New Roman"/>
                <w:sz w:val="24"/>
                <w:szCs w:val="24"/>
              </w:rPr>
              <w:t xml:space="preserve">- </w:t>
            </w:r>
            <w:r w:rsidRPr="00672890">
              <w:rPr>
                <w:rFonts w:ascii="Times New Roman" w:eastAsia="Times New Roman" w:hAnsi="Times New Roman"/>
                <w:b/>
                <w:sz w:val="24"/>
                <w:szCs w:val="24"/>
              </w:rPr>
              <w:t>Đơn vị báo cáo:</w:t>
            </w:r>
            <w:r>
              <w:rPr>
                <w:rFonts w:ascii="Times New Roman" w:eastAsia="Times New Roman" w:hAnsi="Times New Roman"/>
                <w:b/>
                <w:sz w:val="24"/>
                <w:szCs w:val="24"/>
              </w:rPr>
              <w:t xml:space="preserve"> </w:t>
            </w:r>
          </w:p>
          <w:p w14:paraId="6CBEB976" w14:textId="7527BADC" w:rsidR="00E82975" w:rsidRDefault="00A53007" w:rsidP="002624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6348C8AE" w14:textId="1543AC41" w:rsidR="00A53007" w:rsidRPr="00672890" w:rsidRDefault="00A53007" w:rsidP="002624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p w14:paraId="6BDDC45F" w14:textId="77777777" w:rsidR="00E82975" w:rsidRPr="00672890" w:rsidRDefault="00E82975" w:rsidP="002624DE">
            <w:pPr>
              <w:spacing w:after="0" w:line="240" w:lineRule="auto"/>
              <w:rPr>
                <w:rFonts w:ascii="Times New Roman" w:eastAsia="Times New Roman" w:hAnsi="Times New Roman"/>
                <w:sz w:val="24"/>
                <w:szCs w:val="24"/>
              </w:rPr>
            </w:pPr>
            <w:r w:rsidRPr="00672890">
              <w:rPr>
                <w:rFonts w:ascii="Times New Roman" w:eastAsia="Times New Roman" w:hAnsi="Times New Roman"/>
                <w:sz w:val="24"/>
                <w:szCs w:val="24"/>
              </w:rPr>
              <w:t xml:space="preserve">- </w:t>
            </w:r>
            <w:r w:rsidRPr="00672890">
              <w:rPr>
                <w:rFonts w:ascii="Times New Roman" w:eastAsia="Times New Roman" w:hAnsi="Times New Roman"/>
                <w:b/>
                <w:sz w:val="24"/>
                <w:szCs w:val="24"/>
              </w:rPr>
              <w:t>Đơn vị nhận báo cáo</w:t>
            </w:r>
            <w:r w:rsidRPr="00672890">
              <w:rPr>
                <w:rFonts w:ascii="Times New Roman" w:eastAsia="Times New Roman" w:hAnsi="Times New Roman"/>
                <w:sz w:val="24"/>
                <w:szCs w:val="24"/>
              </w:rPr>
              <w:t>:</w:t>
            </w:r>
          </w:p>
          <w:p w14:paraId="35C36EEB" w14:textId="5064B77F" w:rsidR="00E82975" w:rsidRPr="00672890" w:rsidRDefault="00027720" w:rsidP="002624DE">
            <w:pPr>
              <w:tabs>
                <w:tab w:val="left" w:pos="235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Trung tâm Khởi nghiệp và Đổi mới sáng tạo (</w:t>
            </w:r>
            <w:r w:rsidR="006B588A">
              <w:rPr>
                <w:rFonts w:ascii="Times New Roman" w:eastAsia="Times New Roman" w:hAnsi="Times New Roman"/>
                <w:sz w:val="24"/>
                <w:szCs w:val="24"/>
              </w:rPr>
              <w:t>Sở KH&amp;CN TP. Cần Thơ</w:t>
            </w:r>
            <w:r>
              <w:rPr>
                <w:rFonts w:ascii="Times New Roman" w:eastAsia="Times New Roman" w:hAnsi="Times New Roman"/>
                <w:sz w:val="24"/>
                <w:szCs w:val="24"/>
              </w:rPr>
              <w:t>)</w:t>
            </w:r>
          </w:p>
          <w:p w14:paraId="2582F155" w14:textId="77777777" w:rsidR="00E82975" w:rsidRPr="002539D4" w:rsidRDefault="00E82975" w:rsidP="002624DE">
            <w:pPr>
              <w:tabs>
                <w:tab w:val="left" w:pos="2350"/>
              </w:tabs>
              <w:spacing w:after="0" w:line="240" w:lineRule="auto"/>
              <w:rPr>
                <w:rFonts w:ascii="Times New Roman" w:eastAsia="Times New Roman" w:hAnsi="Times New Roman"/>
                <w:sz w:val="26"/>
                <w:szCs w:val="26"/>
              </w:rPr>
            </w:pPr>
          </w:p>
        </w:tc>
      </w:tr>
    </w:tbl>
    <w:p w14:paraId="2D014C33" w14:textId="77777777" w:rsidR="00E82975" w:rsidRPr="002539D4" w:rsidRDefault="00E82975" w:rsidP="00E82975">
      <w:pPr>
        <w:spacing w:after="0" w:line="259" w:lineRule="auto"/>
        <w:rPr>
          <w:rFonts w:ascii="Times New Roman" w:hAnsi="Times New Roman"/>
          <w:b/>
          <w:sz w:val="28"/>
        </w:rPr>
      </w:pPr>
      <w:r w:rsidRPr="002539D4">
        <w:rPr>
          <w:rFonts w:ascii="Times New Roman" w:hAnsi="Times New Roman"/>
          <w:b/>
          <w:sz w:val="28"/>
        </w:rPr>
        <w:t xml:space="preserve"> </w:t>
      </w:r>
    </w:p>
    <w:tbl>
      <w:tblPr>
        <w:tblW w:w="143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1984"/>
        <w:gridCol w:w="1843"/>
        <w:gridCol w:w="1701"/>
      </w:tblGrid>
      <w:tr w:rsidR="00E82975" w:rsidRPr="004C5F87" w14:paraId="000DF109" w14:textId="77777777" w:rsidTr="00E82975">
        <w:trPr>
          <w:trHeight w:val="356"/>
          <w:jc w:val="right"/>
        </w:trPr>
        <w:tc>
          <w:tcPr>
            <w:tcW w:w="8789" w:type="dxa"/>
          </w:tcPr>
          <w:p w14:paraId="25D51473" w14:textId="77777777" w:rsidR="00E82975" w:rsidRPr="004C5F87" w:rsidRDefault="00E82975" w:rsidP="002624DE">
            <w:pPr>
              <w:spacing w:before="40" w:after="40" w:line="240" w:lineRule="auto"/>
              <w:jc w:val="center"/>
              <w:rPr>
                <w:rFonts w:ascii="Times New Roman" w:eastAsia="Times New Roman" w:hAnsi="Times New Roman"/>
                <w:b/>
                <w:sz w:val="24"/>
                <w:szCs w:val="24"/>
              </w:rPr>
            </w:pPr>
            <w:r w:rsidRPr="004C5F87">
              <w:rPr>
                <w:rFonts w:ascii="Times New Roman" w:eastAsia="Times New Roman" w:hAnsi="Times New Roman"/>
                <w:b/>
                <w:sz w:val="24"/>
                <w:szCs w:val="24"/>
              </w:rPr>
              <w:t>Chỉ tiêu</w:t>
            </w:r>
          </w:p>
        </w:tc>
        <w:tc>
          <w:tcPr>
            <w:tcW w:w="1984" w:type="dxa"/>
          </w:tcPr>
          <w:p w14:paraId="7A7E4409" w14:textId="77777777" w:rsidR="00E82975" w:rsidRPr="004C5F87" w:rsidRDefault="00E82975" w:rsidP="002624DE">
            <w:pPr>
              <w:spacing w:before="40" w:after="40" w:line="240" w:lineRule="auto"/>
              <w:jc w:val="center"/>
              <w:rPr>
                <w:rFonts w:ascii="Times New Roman" w:eastAsia="Times New Roman" w:hAnsi="Times New Roman"/>
                <w:b/>
                <w:bCs/>
                <w:sz w:val="24"/>
                <w:szCs w:val="24"/>
              </w:rPr>
            </w:pPr>
            <w:r w:rsidRPr="004C5F87">
              <w:rPr>
                <w:rFonts w:ascii="Times New Roman" w:eastAsia="Times New Roman" w:hAnsi="Times New Roman"/>
                <w:b/>
                <w:bCs/>
                <w:sz w:val="24"/>
                <w:szCs w:val="24"/>
              </w:rPr>
              <w:t>Đơn vị tính</w:t>
            </w:r>
          </w:p>
        </w:tc>
        <w:tc>
          <w:tcPr>
            <w:tcW w:w="1843" w:type="dxa"/>
          </w:tcPr>
          <w:p w14:paraId="5904F951" w14:textId="77777777" w:rsidR="00E82975" w:rsidRPr="004C5F87" w:rsidRDefault="00E82975" w:rsidP="002624DE">
            <w:pPr>
              <w:spacing w:before="40" w:after="40" w:line="240" w:lineRule="auto"/>
              <w:jc w:val="center"/>
              <w:rPr>
                <w:rFonts w:ascii="Times New Roman" w:eastAsia="Times New Roman" w:hAnsi="Times New Roman"/>
                <w:b/>
                <w:bCs/>
                <w:sz w:val="24"/>
                <w:szCs w:val="24"/>
              </w:rPr>
            </w:pPr>
            <w:r w:rsidRPr="004C5F87">
              <w:rPr>
                <w:rFonts w:ascii="Times New Roman" w:eastAsia="Times New Roman" w:hAnsi="Times New Roman"/>
                <w:b/>
                <w:bCs/>
                <w:sz w:val="24"/>
                <w:szCs w:val="24"/>
              </w:rPr>
              <w:t>Mã số</w:t>
            </w:r>
          </w:p>
        </w:tc>
        <w:tc>
          <w:tcPr>
            <w:tcW w:w="1701" w:type="dxa"/>
          </w:tcPr>
          <w:p w14:paraId="2EDD6F92" w14:textId="77777777" w:rsidR="00E82975" w:rsidRPr="004C5F87" w:rsidRDefault="00E82975" w:rsidP="002624DE">
            <w:pPr>
              <w:spacing w:before="40" w:after="40" w:line="240" w:lineRule="auto"/>
              <w:jc w:val="center"/>
              <w:rPr>
                <w:rFonts w:ascii="Times New Roman" w:eastAsia="Times New Roman" w:hAnsi="Times New Roman"/>
                <w:b/>
                <w:bCs/>
                <w:sz w:val="24"/>
                <w:szCs w:val="24"/>
              </w:rPr>
            </w:pPr>
            <w:r w:rsidRPr="004C5F87">
              <w:rPr>
                <w:rFonts w:ascii="Times New Roman" w:eastAsia="Times New Roman" w:hAnsi="Times New Roman"/>
                <w:b/>
                <w:bCs/>
                <w:sz w:val="24"/>
                <w:szCs w:val="24"/>
              </w:rPr>
              <w:t>Tổng số</w:t>
            </w:r>
          </w:p>
        </w:tc>
      </w:tr>
      <w:tr w:rsidR="00E82975" w:rsidRPr="004C5F87" w14:paraId="50C2B36D" w14:textId="77777777" w:rsidTr="00E82975">
        <w:trPr>
          <w:trHeight w:val="390"/>
          <w:jc w:val="right"/>
        </w:trPr>
        <w:tc>
          <w:tcPr>
            <w:tcW w:w="8789" w:type="dxa"/>
          </w:tcPr>
          <w:p w14:paraId="31E49434"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A</w:t>
            </w:r>
          </w:p>
        </w:tc>
        <w:tc>
          <w:tcPr>
            <w:tcW w:w="1984" w:type="dxa"/>
          </w:tcPr>
          <w:p w14:paraId="29164FA2"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B</w:t>
            </w:r>
          </w:p>
        </w:tc>
        <w:tc>
          <w:tcPr>
            <w:tcW w:w="1843" w:type="dxa"/>
          </w:tcPr>
          <w:p w14:paraId="57F9B891"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C</w:t>
            </w:r>
          </w:p>
        </w:tc>
        <w:tc>
          <w:tcPr>
            <w:tcW w:w="1701" w:type="dxa"/>
          </w:tcPr>
          <w:p w14:paraId="222A6DCA"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1</w:t>
            </w:r>
          </w:p>
        </w:tc>
      </w:tr>
      <w:tr w:rsidR="00E82975" w:rsidRPr="004C5F87" w14:paraId="3717A3C3" w14:textId="77777777" w:rsidTr="00E82975">
        <w:trPr>
          <w:trHeight w:val="390"/>
          <w:jc w:val="right"/>
        </w:trPr>
        <w:tc>
          <w:tcPr>
            <w:tcW w:w="8789" w:type="dxa"/>
          </w:tcPr>
          <w:p w14:paraId="586A3CA8" w14:textId="77777777" w:rsidR="00E82975" w:rsidRPr="004C5F87" w:rsidRDefault="00E82975" w:rsidP="002624DE">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1. Số khu công nghệ cao</w:t>
            </w:r>
          </w:p>
        </w:tc>
        <w:tc>
          <w:tcPr>
            <w:tcW w:w="1984" w:type="dxa"/>
            <w:vAlign w:val="center"/>
          </w:tcPr>
          <w:p w14:paraId="7EA5CD9F"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Khu</w:t>
            </w:r>
          </w:p>
        </w:tc>
        <w:tc>
          <w:tcPr>
            <w:tcW w:w="1843" w:type="dxa"/>
            <w:vAlign w:val="center"/>
          </w:tcPr>
          <w:p w14:paraId="39CE4FBD"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01</w:t>
            </w:r>
          </w:p>
        </w:tc>
        <w:tc>
          <w:tcPr>
            <w:tcW w:w="1701" w:type="dxa"/>
          </w:tcPr>
          <w:p w14:paraId="3AD5CC9E"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2560B4D3" w14:textId="77777777" w:rsidTr="00E82975">
        <w:trPr>
          <w:trHeight w:val="444"/>
          <w:jc w:val="right"/>
        </w:trPr>
        <w:tc>
          <w:tcPr>
            <w:tcW w:w="8789" w:type="dxa"/>
          </w:tcPr>
          <w:p w14:paraId="20F24BEE" w14:textId="77777777" w:rsidR="00E82975" w:rsidRPr="004C5F87" w:rsidRDefault="00E82975" w:rsidP="002624DE">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2. Giá trị sản xuất sản phẩm công nghệ cao của các khu công nghệ cao</w:t>
            </w:r>
          </w:p>
        </w:tc>
        <w:tc>
          <w:tcPr>
            <w:tcW w:w="1984" w:type="dxa"/>
            <w:vAlign w:val="center"/>
          </w:tcPr>
          <w:p w14:paraId="0A57A602"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5F884536"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02</w:t>
            </w:r>
          </w:p>
        </w:tc>
        <w:tc>
          <w:tcPr>
            <w:tcW w:w="1701" w:type="dxa"/>
          </w:tcPr>
          <w:p w14:paraId="09D40216"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7EE794E5" w14:textId="77777777" w:rsidTr="00E82975">
        <w:trPr>
          <w:trHeight w:val="444"/>
          <w:jc w:val="right"/>
        </w:trPr>
        <w:tc>
          <w:tcPr>
            <w:tcW w:w="8789" w:type="dxa"/>
          </w:tcPr>
          <w:p w14:paraId="0A05CA4A" w14:textId="77777777" w:rsidR="00E82975" w:rsidRPr="004C5F87" w:rsidRDefault="00E82975" w:rsidP="002624DE">
            <w:pPr>
              <w:spacing w:before="40" w:after="40" w:line="240" w:lineRule="auto"/>
              <w:ind w:left="225"/>
              <w:rPr>
                <w:rFonts w:ascii="Times New Roman" w:eastAsia="Times New Roman" w:hAnsi="Times New Roman"/>
                <w:b/>
                <w:i/>
                <w:sz w:val="24"/>
                <w:szCs w:val="24"/>
              </w:rPr>
            </w:pPr>
            <w:r w:rsidRPr="004C5F87">
              <w:rPr>
                <w:rFonts w:ascii="Times New Roman" w:eastAsia="Times New Roman" w:hAnsi="Times New Roman"/>
                <w:b/>
                <w:i/>
                <w:sz w:val="24"/>
                <w:szCs w:val="24"/>
              </w:rPr>
              <w:t>Chia theo loại sản phẩm</w:t>
            </w:r>
          </w:p>
        </w:tc>
        <w:tc>
          <w:tcPr>
            <w:tcW w:w="1984" w:type="dxa"/>
            <w:vAlign w:val="center"/>
          </w:tcPr>
          <w:p w14:paraId="1B2E1EE0" w14:textId="77777777" w:rsidR="00E82975" w:rsidRPr="004C5F87" w:rsidRDefault="00E82975" w:rsidP="002624DE">
            <w:pPr>
              <w:spacing w:before="40" w:after="40" w:line="240" w:lineRule="auto"/>
              <w:jc w:val="center"/>
              <w:rPr>
                <w:rFonts w:ascii="Times New Roman" w:eastAsia="Times New Roman" w:hAnsi="Times New Roman"/>
                <w:i/>
                <w:sz w:val="24"/>
                <w:szCs w:val="24"/>
              </w:rPr>
            </w:pPr>
          </w:p>
        </w:tc>
        <w:tc>
          <w:tcPr>
            <w:tcW w:w="1843" w:type="dxa"/>
            <w:vAlign w:val="center"/>
          </w:tcPr>
          <w:p w14:paraId="53632E5F" w14:textId="77777777" w:rsidR="00E82975" w:rsidRPr="004C5F87" w:rsidRDefault="00E82975" w:rsidP="002624DE">
            <w:pPr>
              <w:spacing w:before="40" w:after="40" w:line="240" w:lineRule="auto"/>
              <w:jc w:val="center"/>
              <w:rPr>
                <w:rFonts w:ascii="Times New Roman" w:eastAsia="Times New Roman" w:hAnsi="Times New Roman"/>
                <w:i/>
                <w:sz w:val="24"/>
                <w:szCs w:val="24"/>
              </w:rPr>
            </w:pPr>
          </w:p>
        </w:tc>
        <w:tc>
          <w:tcPr>
            <w:tcW w:w="1701" w:type="dxa"/>
          </w:tcPr>
          <w:p w14:paraId="1EF6D8CB" w14:textId="77777777" w:rsidR="00E82975" w:rsidRPr="004C5F87" w:rsidRDefault="00E82975" w:rsidP="002624DE">
            <w:pPr>
              <w:spacing w:before="40" w:after="40" w:line="240" w:lineRule="auto"/>
              <w:jc w:val="center"/>
              <w:rPr>
                <w:rFonts w:ascii="Times New Roman" w:eastAsia="Times New Roman" w:hAnsi="Times New Roman"/>
                <w:i/>
                <w:sz w:val="24"/>
                <w:szCs w:val="24"/>
              </w:rPr>
            </w:pPr>
          </w:p>
        </w:tc>
      </w:tr>
      <w:tr w:rsidR="00E82975" w:rsidRPr="004C5F87" w14:paraId="6D7906E0" w14:textId="77777777" w:rsidTr="00E82975">
        <w:trPr>
          <w:trHeight w:val="444"/>
          <w:jc w:val="right"/>
        </w:trPr>
        <w:tc>
          <w:tcPr>
            <w:tcW w:w="8789" w:type="dxa"/>
          </w:tcPr>
          <w:p w14:paraId="15481B64" w14:textId="77777777" w:rsidR="00E82975" w:rsidRPr="004C5F87" w:rsidRDefault="00E82975" w:rsidP="002624DE">
            <w:pPr>
              <w:spacing w:before="40" w:after="40" w:line="240" w:lineRule="auto"/>
              <w:ind w:left="549"/>
              <w:rPr>
                <w:rFonts w:ascii="Times New Roman" w:eastAsia="Times New Roman" w:hAnsi="Times New Roman"/>
                <w:sz w:val="24"/>
                <w:szCs w:val="24"/>
              </w:rPr>
            </w:pPr>
            <w:r w:rsidRPr="004C5F87">
              <w:rPr>
                <w:rFonts w:ascii="Times New Roman" w:eastAsia="Times New Roman" w:hAnsi="Times New Roman"/>
                <w:sz w:val="24"/>
                <w:szCs w:val="24"/>
              </w:rPr>
              <w:t>- …</w:t>
            </w:r>
          </w:p>
        </w:tc>
        <w:tc>
          <w:tcPr>
            <w:tcW w:w="1984" w:type="dxa"/>
            <w:vAlign w:val="center"/>
          </w:tcPr>
          <w:p w14:paraId="0A4F8B19"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2897E14D"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03</w:t>
            </w:r>
          </w:p>
        </w:tc>
        <w:tc>
          <w:tcPr>
            <w:tcW w:w="1701" w:type="dxa"/>
          </w:tcPr>
          <w:p w14:paraId="65AB08AF"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2374DB07" w14:textId="77777777" w:rsidTr="00E82975">
        <w:trPr>
          <w:trHeight w:val="444"/>
          <w:jc w:val="right"/>
        </w:trPr>
        <w:tc>
          <w:tcPr>
            <w:tcW w:w="8789" w:type="dxa"/>
          </w:tcPr>
          <w:p w14:paraId="5709AF64" w14:textId="77777777" w:rsidR="00E82975" w:rsidRPr="004C5F87" w:rsidRDefault="00E82975" w:rsidP="002624DE">
            <w:pPr>
              <w:spacing w:before="40" w:after="40" w:line="240" w:lineRule="auto"/>
              <w:ind w:left="549"/>
              <w:rPr>
                <w:rFonts w:ascii="Times New Roman" w:eastAsia="Times New Roman" w:hAnsi="Times New Roman"/>
                <w:sz w:val="24"/>
                <w:szCs w:val="24"/>
              </w:rPr>
            </w:pPr>
            <w:r w:rsidRPr="004C5F87">
              <w:rPr>
                <w:rFonts w:ascii="Times New Roman" w:eastAsia="Times New Roman" w:hAnsi="Times New Roman"/>
                <w:sz w:val="24"/>
                <w:szCs w:val="24"/>
              </w:rPr>
              <w:t>- …</w:t>
            </w:r>
          </w:p>
        </w:tc>
        <w:tc>
          <w:tcPr>
            <w:tcW w:w="1984" w:type="dxa"/>
            <w:vAlign w:val="center"/>
          </w:tcPr>
          <w:p w14:paraId="299A7E73"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26F1C391"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04</w:t>
            </w:r>
          </w:p>
        </w:tc>
        <w:tc>
          <w:tcPr>
            <w:tcW w:w="1701" w:type="dxa"/>
          </w:tcPr>
          <w:p w14:paraId="23E85796"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5B2B7794" w14:textId="77777777" w:rsidTr="00E82975">
        <w:trPr>
          <w:jc w:val="right"/>
        </w:trPr>
        <w:tc>
          <w:tcPr>
            <w:tcW w:w="8789" w:type="dxa"/>
          </w:tcPr>
          <w:p w14:paraId="55036499" w14:textId="77777777" w:rsidR="00E82975" w:rsidRPr="004C5F87" w:rsidRDefault="00E82975" w:rsidP="002624DE">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3. Tổng vốn đầu tư vào các khu công nghệ cao</w:t>
            </w:r>
          </w:p>
          <w:p w14:paraId="7E371F3D" w14:textId="77777777" w:rsidR="00E82975" w:rsidRPr="004C5F87" w:rsidRDefault="00E82975" w:rsidP="002624DE">
            <w:pPr>
              <w:spacing w:before="40" w:after="40" w:line="240" w:lineRule="auto"/>
              <w:ind w:left="266"/>
              <w:rPr>
                <w:rFonts w:ascii="Times New Roman" w:eastAsia="Times New Roman" w:hAnsi="Times New Roman"/>
                <w:b/>
                <w:i/>
                <w:sz w:val="24"/>
                <w:szCs w:val="24"/>
              </w:rPr>
            </w:pPr>
            <w:r w:rsidRPr="004C5F87">
              <w:rPr>
                <w:rFonts w:ascii="Times New Roman" w:eastAsia="Times New Roman" w:hAnsi="Times New Roman"/>
                <w:b/>
                <w:i/>
                <w:sz w:val="24"/>
                <w:szCs w:val="24"/>
              </w:rPr>
              <w:t>Chia theo nguồn vốn</w:t>
            </w:r>
          </w:p>
        </w:tc>
        <w:tc>
          <w:tcPr>
            <w:tcW w:w="1984" w:type="dxa"/>
            <w:vAlign w:val="center"/>
          </w:tcPr>
          <w:p w14:paraId="23B66950"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27F2E92C"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05</w:t>
            </w:r>
          </w:p>
        </w:tc>
        <w:tc>
          <w:tcPr>
            <w:tcW w:w="1701" w:type="dxa"/>
          </w:tcPr>
          <w:p w14:paraId="2CE7FEEC"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41CC41A8" w14:textId="77777777" w:rsidTr="00E82975">
        <w:trPr>
          <w:jc w:val="right"/>
        </w:trPr>
        <w:tc>
          <w:tcPr>
            <w:tcW w:w="8789" w:type="dxa"/>
          </w:tcPr>
          <w:p w14:paraId="2D974C6C" w14:textId="77777777" w:rsidR="00E82975" w:rsidRPr="004C5F87" w:rsidRDefault="00E82975" w:rsidP="002624DE">
            <w:pPr>
              <w:spacing w:before="40" w:after="40" w:line="240" w:lineRule="auto"/>
              <w:ind w:left="408"/>
              <w:rPr>
                <w:rFonts w:ascii="Times New Roman" w:eastAsia="Times New Roman" w:hAnsi="Times New Roman"/>
                <w:sz w:val="24"/>
                <w:szCs w:val="24"/>
              </w:rPr>
            </w:pPr>
            <w:r w:rsidRPr="004C5F87">
              <w:rPr>
                <w:rFonts w:ascii="Times New Roman" w:eastAsia="Times New Roman" w:hAnsi="Times New Roman"/>
                <w:sz w:val="24"/>
                <w:szCs w:val="24"/>
              </w:rPr>
              <w:t>- Vốn FDI</w:t>
            </w:r>
          </w:p>
        </w:tc>
        <w:tc>
          <w:tcPr>
            <w:tcW w:w="1984" w:type="dxa"/>
            <w:vAlign w:val="center"/>
          </w:tcPr>
          <w:p w14:paraId="205B950A"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7471773F"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06</w:t>
            </w:r>
          </w:p>
        </w:tc>
        <w:tc>
          <w:tcPr>
            <w:tcW w:w="1701" w:type="dxa"/>
          </w:tcPr>
          <w:p w14:paraId="3FF8AB31"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364EC78C" w14:textId="77777777" w:rsidTr="00E82975">
        <w:trPr>
          <w:jc w:val="right"/>
        </w:trPr>
        <w:tc>
          <w:tcPr>
            <w:tcW w:w="8789" w:type="dxa"/>
          </w:tcPr>
          <w:p w14:paraId="53FF8F1D" w14:textId="77777777" w:rsidR="00E82975" w:rsidRPr="004C5F87" w:rsidRDefault="00E82975" w:rsidP="002624DE">
            <w:pPr>
              <w:spacing w:before="40" w:after="40" w:line="240" w:lineRule="auto"/>
              <w:ind w:left="408"/>
              <w:rPr>
                <w:rFonts w:ascii="Times New Roman" w:eastAsia="Times New Roman" w:hAnsi="Times New Roman"/>
                <w:sz w:val="24"/>
                <w:szCs w:val="24"/>
              </w:rPr>
            </w:pPr>
            <w:r w:rsidRPr="004C5F87">
              <w:rPr>
                <w:rFonts w:ascii="Times New Roman" w:eastAsia="Times New Roman" w:hAnsi="Times New Roman"/>
                <w:sz w:val="24"/>
                <w:szCs w:val="24"/>
              </w:rPr>
              <w:t>- Vốn trong nước</w:t>
            </w:r>
          </w:p>
        </w:tc>
        <w:tc>
          <w:tcPr>
            <w:tcW w:w="1984" w:type="dxa"/>
            <w:vAlign w:val="center"/>
          </w:tcPr>
          <w:p w14:paraId="0E223783"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Tỷ đồng</w:t>
            </w:r>
          </w:p>
        </w:tc>
        <w:tc>
          <w:tcPr>
            <w:tcW w:w="1843" w:type="dxa"/>
            <w:vAlign w:val="center"/>
          </w:tcPr>
          <w:p w14:paraId="51B84640"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07</w:t>
            </w:r>
          </w:p>
        </w:tc>
        <w:tc>
          <w:tcPr>
            <w:tcW w:w="1701" w:type="dxa"/>
          </w:tcPr>
          <w:p w14:paraId="256BDECB" w14:textId="77777777" w:rsidR="00E82975" w:rsidRPr="004C5F87" w:rsidRDefault="00E82975" w:rsidP="002624DE">
            <w:pPr>
              <w:spacing w:before="40" w:after="40" w:line="240" w:lineRule="auto"/>
              <w:jc w:val="center"/>
              <w:rPr>
                <w:rFonts w:ascii="Times New Roman" w:eastAsia="Times New Roman" w:hAnsi="Times New Roman"/>
                <w:sz w:val="24"/>
                <w:szCs w:val="24"/>
              </w:rPr>
            </w:pPr>
          </w:p>
        </w:tc>
      </w:tr>
      <w:tr w:rsidR="00E82975" w:rsidRPr="004C5F87" w14:paraId="473E80E0" w14:textId="77777777" w:rsidTr="00E82975">
        <w:trPr>
          <w:jc w:val="right"/>
        </w:trPr>
        <w:tc>
          <w:tcPr>
            <w:tcW w:w="8789" w:type="dxa"/>
          </w:tcPr>
          <w:p w14:paraId="074A0960" w14:textId="77777777" w:rsidR="00E82975" w:rsidRPr="004C5F87" w:rsidRDefault="00E82975" w:rsidP="002624DE">
            <w:pPr>
              <w:spacing w:before="40" w:after="40" w:line="240" w:lineRule="auto"/>
              <w:rPr>
                <w:rFonts w:ascii="Times New Roman" w:eastAsia="Times New Roman" w:hAnsi="Times New Roman"/>
                <w:b/>
                <w:sz w:val="24"/>
                <w:szCs w:val="24"/>
              </w:rPr>
            </w:pPr>
            <w:r w:rsidRPr="004C5F87">
              <w:rPr>
                <w:rFonts w:ascii="Times New Roman" w:eastAsia="Times New Roman" w:hAnsi="Times New Roman"/>
                <w:b/>
                <w:sz w:val="24"/>
                <w:szCs w:val="24"/>
              </w:rPr>
              <w:t>4. Tỷ trọng giá trị xuất khẩu sản phẩm công nghệ cao trong tổng giá trị xuất khẩu hàng hóa</w:t>
            </w:r>
          </w:p>
        </w:tc>
        <w:tc>
          <w:tcPr>
            <w:tcW w:w="1984" w:type="dxa"/>
            <w:vAlign w:val="center"/>
          </w:tcPr>
          <w:p w14:paraId="3E564E3D" w14:textId="77777777" w:rsidR="00E82975" w:rsidRPr="004C5F87" w:rsidRDefault="00E82975" w:rsidP="002624DE">
            <w:pPr>
              <w:spacing w:before="40" w:after="40" w:line="240" w:lineRule="auto"/>
              <w:jc w:val="center"/>
              <w:rPr>
                <w:rFonts w:ascii="Times New Roman" w:eastAsia="Times New Roman" w:hAnsi="Times New Roman"/>
                <w:i/>
                <w:sz w:val="24"/>
                <w:szCs w:val="24"/>
              </w:rPr>
            </w:pPr>
            <w:r w:rsidRPr="004C5F87">
              <w:rPr>
                <w:rFonts w:ascii="Times New Roman" w:eastAsia="Times New Roman" w:hAnsi="Times New Roman"/>
                <w:i/>
                <w:sz w:val="24"/>
                <w:szCs w:val="24"/>
              </w:rPr>
              <w:t>%</w:t>
            </w:r>
          </w:p>
        </w:tc>
        <w:tc>
          <w:tcPr>
            <w:tcW w:w="1843" w:type="dxa"/>
            <w:vAlign w:val="center"/>
          </w:tcPr>
          <w:p w14:paraId="10045401" w14:textId="77777777" w:rsidR="00E82975" w:rsidRPr="004C5F87" w:rsidRDefault="00E82975" w:rsidP="002624DE">
            <w:pPr>
              <w:spacing w:before="40" w:after="40" w:line="240" w:lineRule="auto"/>
              <w:jc w:val="center"/>
              <w:rPr>
                <w:rFonts w:ascii="Times New Roman" w:eastAsia="Times New Roman" w:hAnsi="Times New Roman"/>
                <w:sz w:val="24"/>
                <w:szCs w:val="24"/>
              </w:rPr>
            </w:pPr>
            <w:r w:rsidRPr="004C5F87">
              <w:rPr>
                <w:rFonts w:ascii="Times New Roman" w:eastAsia="Times New Roman" w:hAnsi="Times New Roman"/>
                <w:sz w:val="24"/>
                <w:szCs w:val="24"/>
              </w:rPr>
              <w:t>08</w:t>
            </w:r>
          </w:p>
        </w:tc>
        <w:tc>
          <w:tcPr>
            <w:tcW w:w="1701" w:type="dxa"/>
          </w:tcPr>
          <w:p w14:paraId="111755AD" w14:textId="77777777" w:rsidR="00E82975" w:rsidRPr="004C5F87" w:rsidRDefault="00E82975" w:rsidP="002624DE">
            <w:pPr>
              <w:spacing w:before="40" w:after="40" w:line="240" w:lineRule="auto"/>
              <w:rPr>
                <w:rFonts w:ascii="Times New Roman" w:eastAsia="Times New Roman" w:hAnsi="Times New Roman"/>
                <w:sz w:val="24"/>
                <w:szCs w:val="24"/>
              </w:rPr>
            </w:pPr>
          </w:p>
        </w:tc>
      </w:tr>
    </w:tbl>
    <w:p w14:paraId="43E2DF9A" w14:textId="77777777" w:rsidR="00E82975" w:rsidRPr="002539D4" w:rsidRDefault="00E82975" w:rsidP="00E82975">
      <w:pPr>
        <w:spacing w:after="0" w:line="240" w:lineRule="auto"/>
        <w:rPr>
          <w:rFonts w:ascii="Times New Roman" w:hAnsi="Times New Roman"/>
          <w:b/>
          <w:sz w:val="28"/>
        </w:rPr>
      </w:pPr>
    </w:p>
    <w:tbl>
      <w:tblPr>
        <w:tblW w:w="14170" w:type="dxa"/>
        <w:tblLook w:val="01E0" w:firstRow="1" w:lastRow="1" w:firstColumn="1" w:lastColumn="1" w:noHBand="0" w:noVBand="0"/>
      </w:tblPr>
      <w:tblGrid>
        <w:gridCol w:w="6091"/>
        <w:gridCol w:w="8079"/>
      </w:tblGrid>
      <w:tr w:rsidR="00E82975" w:rsidRPr="002539D4" w14:paraId="7AB3CC29" w14:textId="77777777" w:rsidTr="002624DE">
        <w:tc>
          <w:tcPr>
            <w:tcW w:w="6091" w:type="dxa"/>
          </w:tcPr>
          <w:p w14:paraId="71A8E2B2" w14:textId="77777777" w:rsidR="00E82975" w:rsidRPr="002539D4" w:rsidRDefault="00E82975" w:rsidP="002624DE">
            <w:pPr>
              <w:spacing w:before="40" w:after="40" w:line="240" w:lineRule="auto"/>
              <w:ind w:left="-90"/>
              <w:jc w:val="center"/>
              <w:rPr>
                <w:rFonts w:ascii="Times New Roman" w:eastAsia="Times New Roman" w:hAnsi="Times New Roman"/>
                <w:b/>
                <w:sz w:val="26"/>
                <w:szCs w:val="26"/>
              </w:rPr>
            </w:pPr>
          </w:p>
          <w:p w14:paraId="770DB900" w14:textId="77777777" w:rsidR="00E82975" w:rsidRPr="002539D4" w:rsidRDefault="00E82975" w:rsidP="002624DE">
            <w:pPr>
              <w:spacing w:after="40" w:line="240" w:lineRule="auto"/>
              <w:ind w:left="-91"/>
              <w:jc w:val="center"/>
              <w:rPr>
                <w:rFonts w:ascii="Times New Roman" w:eastAsia="Times New Roman" w:hAnsi="Times New Roman"/>
                <w:b/>
                <w:sz w:val="26"/>
                <w:szCs w:val="26"/>
              </w:rPr>
            </w:pPr>
            <w:r w:rsidRPr="002539D4">
              <w:rPr>
                <w:rFonts w:ascii="Times New Roman" w:eastAsia="Times New Roman" w:hAnsi="Times New Roman"/>
                <w:b/>
                <w:sz w:val="26"/>
                <w:szCs w:val="26"/>
              </w:rPr>
              <w:t>Người lập biểu</w:t>
            </w:r>
          </w:p>
          <w:p w14:paraId="647F3C65" w14:textId="77777777" w:rsidR="00E82975" w:rsidRPr="002539D4" w:rsidRDefault="00E82975" w:rsidP="002624DE">
            <w:pPr>
              <w:spacing w:after="0" w:line="240" w:lineRule="auto"/>
              <w:ind w:right="-72"/>
              <w:jc w:val="center"/>
              <w:rPr>
                <w:rFonts w:ascii="Times New Roman" w:eastAsia="Times New Roman" w:hAnsi="Times New Roman"/>
                <w:sz w:val="26"/>
                <w:szCs w:val="26"/>
                <w:lang w:eastAsia="zh-CN"/>
              </w:rPr>
            </w:pPr>
            <w:r w:rsidRPr="002539D4">
              <w:rPr>
                <w:rFonts w:ascii="Times New Roman" w:eastAsia="Times New Roman" w:hAnsi="Times New Roman"/>
                <w:i/>
                <w:sz w:val="26"/>
                <w:szCs w:val="26"/>
              </w:rPr>
              <w:t>(Ký, ghi rõ họ tên)</w:t>
            </w:r>
          </w:p>
        </w:tc>
        <w:tc>
          <w:tcPr>
            <w:tcW w:w="8079" w:type="dxa"/>
          </w:tcPr>
          <w:p w14:paraId="003CD13A" w14:textId="77777777" w:rsidR="00E82975" w:rsidRPr="002539D4" w:rsidRDefault="00E82975" w:rsidP="002624DE">
            <w:pPr>
              <w:spacing w:after="40" w:line="240" w:lineRule="auto"/>
              <w:ind w:left="-91"/>
              <w:jc w:val="center"/>
              <w:rPr>
                <w:rFonts w:ascii="Times New Roman" w:eastAsia="Times New Roman" w:hAnsi="Times New Roman"/>
                <w:bCs/>
                <w:i/>
                <w:sz w:val="26"/>
                <w:szCs w:val="26"/>
              </w:rPr>
            </w:pPr>
            <w:r w:rsidRPr="002539D4">
              <w:rPr>
                <w:rFonts w:ascii="Times New Roman" w:eastAsia="Times New Roman" w:hAnsi="Times New Roman"/>
                <w:i/>
                <w:sz w:val="26"/>
                <w:szCs w:val="26"/>
              </w:rPr>
              <w:t>………, ngày……tháng……năm ……</w:t>
            </w:r>
          </w:p>
          <w:p w14:paraId="38334C14" w14:textId="77777777" w:rsidR="00E82975" w:rsidRPr="002539D4" w:rsidRDefault="00E82975" w:rsidP="002624DE">
            <w:pPr>
              <w:spacing w:before="40" w:after="40" w:line="240" w:lineRule="auto"/>
              <w:ind w:left="-90"/>
              <w:jc w:val="center"/>
              <w:rPr>
                <w:rFonts w:ascii="Times New Roman" w:eastAsia="Times New Roman" w:hAnsi="Times New Roman"/>
                <w:b/>
                <w:sz w:val="26"/>
                <w:szCs w:val="26"/>
              </w:rPr>
            </w:pPr>
            <w:r w:rsidRPr="002539D4">
              <w:rPr>
                <w:rFonts w:ascii="Times New Roman" w:eastAsia="Times New Roman" w:hAnsi="Times New Roman"/>
                <w:b/>
                <w:sz w:val="26"/>
                <w:szCs w:val="26"/>
              </w:rPr>
              <w:t>Thủ trưởng đơn vị</w:t>
            </w:r>
          </w:p>
          <w:p w14:paraId="22FA62FA" w14:textId="77777777" w:rsidR="00E82975" w:rsidRPr="002539D4" w:rsidRDefault="00E82975" w:rsidP="002624DE">
            <w:pPr>
              <w:spacing w:before="40" w:after="40" w:line="240" w:lineRule="auto"/>
              <w:jc w:val="center"/>
              <w:rPr>
                <w:rFonts w:ascii="Times New Roman" w:eastAsia="Times New Roman" w:hAnsi="Times New Roman"/>
                <w:bCs/>
                <w:sz w:val="26"/>
                <w:szCs w:val="26"/>
              </w:rPr>
            </w:pPr>
            <w:r w:rsidRPr="002539D4">
              <w:rPr>
                <w:rFonts w:ascii="Times New Roman" w:eastAsia="Times New Roman" w:hAnsi="Times New Roman"/>
                <w:bCs/>
                <w:i/>
                <w:sz w:val="26"/>
                <w:szCs w:val="26"/>
              </w:rPr>
              <w:t>(Ký số)</w:t>
            </w:r>
          </w:p>
        </w:tc>
      </w:tr>
    </w:tbl>
    <w:p w14:paraId="09B356B8" w14:textId="1E3F4EE0" w:rsidR="00CE71A7" w:rsidRDefault="00CE71A7" w:rsidP="00E82975"/>
    <w:p w14:paraId="0A6F2B91" w14:textId="0C0BD82C" w:rsidR="00CE71A7" w:rsidRDefault="00CE71A7" w:rsidP="00184841">
      <w:pPr>
        <w:spacing w:after="160" w:line="278" w:lineRule="auto"/>
        <w:sectPr w:rsidR="00CE71A7" w:rsidSect="00E82975">
          <w:pgSz w:w="16834" w:h="11909" w:orient="landscape" w:code="9"/>
          <w:pgMar w:top="1699" w:right="1138" w:bottom="1138" w:left="1138" w:header="720" w:footer="720" w:gutter="0"/>
          <w:cols w:space="720"/>
          <w:docGrid w:linePitch="360"/>
        </w:sectPr>
      </w:pPr>
    </w:p>
    <w:p w14:paraId="65E70043" w14:textId="77777777" w:rsidR="00CE71A7" w:rsidRPr="00696850" w:rsidRDefault="00CE71A7" w:rsidP="00CE71A7">
      <w:pPr>
        <w:spacing w:after="0" w:line="360" w:lineRule="auto"/>
        <w:ind w:left="-142"/>
        <w:jc w:val="center"/>
        <w:rPr>
          <w:rFonts w:ascii="Times New Roman Bold" w:eastAsia="Times New Roman" w:hAnsi="Times New Roman Bold"/>
          <w:b/>
          <w:spacing w:val="-10"/>
          <w:sz w:val="26"/>
          <w:szCs w:val="26"/>
        </w:rPr>
      </w:pPr>
      <w:r w:rsidRPr="00696850">
        <w:rPr>
          <w:rFonts w:ascii="Times New Roman Bold" w:hAnsi="Times New Roman Bold"/>
          <w:b/>
          <w:bCs/>
          <w:spacing w:val="-10"/>
          <w:sz w:val="26"/>
          <w:szCs w:val="26"/>
        </w:rPr>
        <w:lastRenderedPageBreak/>
        <w:t xml:space="preserve">HƯỚNG DẪN ĐIỀN BIỂU </w:t>
      </w:r>
      <w:r w:rsidRPr="00696850">
        <w:rPr>
          <w:rFonts w:ascii="Times New Roman Bold" w:eastAsia="Times New Roman" w:hAnsi="Times New Roman Bold"/>
          <w:b/>
          <w:spacing w:val="-10"/>
          <w:sz w:val="26"/>
          <w:szCs w:val="26"/>
        </w:rPr>
        <w:t xml:space="preserve">0201A/KHCN-KHKTCN VÀ </w:t>
      </w:r>
      <w:r w:rsidRPr="00696850">
        <w:rPr>
          <w:rFonts w:ascii="Times New Roman Bold" w:hAnsi="Times New Roman Bold"/>
          <w:b/>
          <w:bCs/>
          <w:spacing w:val="-10"/>
          <w:sz w:val="26"/>
          <w:szCs w:val="26"/>
        </w:rPr>
        <w:t xml:space="preserve">BIỂU </w:t>
      </w:r>
      <w:r w:rsidRPr="00696850">
        <w:rPr>
          <w:rFonts w:ascii="Times New Roman Bold" w:eastAsia="Times New Roman" w:hAnsi="Times New Roman Bold"/>
          <w:b/>
          <w:spacing w:val="-10"/>
          <w:sz w:val="26"/>
          <w:szCs w:val="26"/>
        </w:rPr>
        <w:t>0201/KHCN-KHKTCN</w:t>
      </w:r>
    </w:p>
    <w:p w14:paraId="6A01F915" w14:textId="77777777" w:rsidR="00CE71A7" w:rsidRPr="002539D4" w:rsidRDefault="00CE71A7" w:rsidP="00CE71A7">
      <w:pPr>
        <w:spacing w:after="120" w:line="360" w:lineRule="auto"/>
        <w:jc w:val="center"/>
        <w:rPr>
          <w:rFonts w:ascii="Times New Roman" w:hAnsi="Times New Roman"/>
          <w:b/>
          <w:bCs/>
          <w:sz w:val="26"/>
          <w:szCs w:val="26"/>
        </w:rPr>
      </w:pPr>
      <w:r w:rsidRPr="003F0B78">
        <w:rPr>
          <w:rFonts w:ascii="Times New Roman" w:eastAsia="Times New Roman" w:hAnsi="Times New Roman"/>
          <w:b/>
          <w:sz w:val="26"/>
          <w:szCs w:val="26"/>
        </w:rPr>
        <w:t>HOẠT ĐỘNG CÔNG NGHỆ CAO</w:t>
      </w:r>
    </w:p>
    <w:p w14:paraId="68BD864C" w14:textId="77777777" w:rsidR="00CE71A7" w:rsidRPr="002539D4" w:rsidRDefault="00CE71A7" w:rsidP="00CE71A7">
      <w:pPr>
        <w:spacing w:before="240" w:after="100" w:afterAutospacing="1" w:line="259" w:lineRule="auto"/>
        <w:jc w:val="both"/>
        <w:rPr>
          <w:rFonts w:ascii="Times New Roman" w:hAnsi="Times New Roman"/>
          <w:b/>
          <w:sz w:val="26"/>
          <w:szCs w:val="26"/>
        </w:rPr>
      </w:pPr>
      <w:r w:rsidRPr="002539D4">
        <w:rPr>
          <w:rFonts w:ascii="Times New Roman" w:eastAsia="Arial" w:hAnsi="Times New Roman"/>
          <w:b/>
          <w:iCs/>
          <w:sz w:val="26"/>
          <w:szCs w:val="26"/>
        </w:rPr>
        <w:t>1.</w:t>
      </w:r>
      <w:r w:rsidRPr="002539D4">
        <w:rPr>
          <w:rFonts w:ascii="Times New Roman" w:eastAsia="Arial" w:hAnsi="Times New Roman"/>
          <w:b/>
          <w:iCs/>
          <w:sz w:val="26"/>
          <w:szCs w:val="26"/>
          <w:lang w:val="vi-VN"/>
        </w:rPr>
        <w:t xml:space="preserve"> Khái niệm, phương pháp </w:t>
      </w:r>
      <w:r w:rsidRPr="002539D4">
        <w:rPr>
          <w:rFonts w:ascii="Times New Roman" w:eastAsia="Arial" w:hAnsi="Times New Roman"/>
          <w:b/>
          <w:iCs/>
          <w:sz w:val="26"/>
          <w:szCs w:val="26"/>
        </w:rPr>
        <w:t>tí</w:t>
      </w:r>
      <w:r w:rsidRPr="002539D4">
        <w:rPr>
          <w:rFonts w:ascii="Times New Roman" w:eastAsia="Arial" w:hAnsi="Times New Roman"/>
          <w:b/>
          <w:iCs/>
          <w:sz w:val="26"/>
          <w:szCs w:val="26"/>
          <w:lang w:val="vi-VN"/>
        </w:rPr>
        <w:t>nh</w:t>
      </w:r>
    </w:p>
    <w:p w14:paraId="49D6127C" w14:textId="77777777" w:rsidR="00CE71A7" w:rsidRPr="002539D4" w:rsidRDefault="00CE71A7" w:rsidP="00CE71A7">
      <w:pPr>
        <w:spacing w:after="120" w:line="264" w:lineRule="auto"/>
        <w:ind w:right="-1"/>
        <w:jc w:val="both"/>
        <w:rPr>
          <w:rFonts w:ascii="Times New Roman" w:eastAsia="Times New Roman" w:hAnsi="Times New Roman"/>
          <w:sz w:val="26"/>
          <w:szCs w:val="26"/>
          <w:lang w:val="it-IT"/>
        </w:rPr>
      </w:pPr>
      <w:r w:rsidRPr="002539D4">
        <w:rPr>
          <w:rFonts w:ascii="Times New Roman" w:eastAsia="Times New Roman" w:hAnsi="Times New Roman"/>
          <w:sz w:val="26"/>
          <w:szCs w:val="26"/>
        </w:rPr>
        <w:t>Khu công nghệ cao là nơi tập trung, liên kết hoạt động nghiên cứu khoa học, phát triển công nghệ, đổi mới sáng tạo, ươm tạo và thương mại hóa công nghệ cao, công nghệ chiến lược, hình thành hệ sinh thái công nghệ cao, góp phần nâng cao năng lực công nghệ quốc gia và phát triển kinh tế - xã hội.</w:t>
      </w:r>
    </w:p>
    <w:p w14:paraId="34900912" w14:textId="77777777" w:rsidR="00CE71A7" w:rsidRPr="002539D4" w:rsidRDefault="00CE71A7" w:rsidP="00CE71A7">
      <w:pPr>
        <w:spacing w:after="120" w:line="264"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Giá trị sản xuất sản phẩm công nghệ cao của Khu công nghệ cao là tổng giá trị hàng hóa và dịch vụ công nghệ cao được tạo ra của năm đó. </w:t>
      </w:r>
    </w:p>
    <w:p w14:paraId="14B8D235" w14:textId="77777777" w:rsidR="00CE71A7" w:rsidRPr="002539D4" w:rsidRDefault="00CE71A7" w:rsidP="00CE71A7">
      <w:pPr>
        <w:spacing w:before="120" w:after="100" w:afterAutospacing="1"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Tỷ trọng giá trị xuất khẩu sản phẩm công nghệ cao trong tổng giá trị xuất khẩu hàng hóa: Chỉ tiêu này được tính toán bằng cách lấy tổng giá trị của sản phẩm công nghệ cao xuất khẩu của một số nhóm mặt hàng theo Danh mục tiêu chuẩn ngoại thương chia cho tổng trị giá hàng hoá xuất khẩu trong kỳ báo cáo. Trong đó, hàng công nghệ cao gồm các nhóm mặt hàng: máy bay và các thiết bị liên quan; máy tính và thiết bị điện; điện tử viễn thông; tân dược; máy móc, thiết bị, dụng cụ khoa học; hóa chất; máy móc không dùng điện và trang thiết bị vũ khí.</w:t>
      </w:r>
    </w:p>
    <w:p w14:paraId="1164E67E" w14:textId="77777777" w:rsidR="00CE71A7" w:rsidRPr="002539D4" w:rsidRDefault="00CE71A7" w:rsidP="00CE71A7">
      <w:pPr>
        <w:spacing w:before="120" w:after="120" w:line="259" w:lineRule="auto"/>
        <w:jc w:val="both"/>
        <w:rPr>
          <w:rFonts w:ascii="Times New Roman" w:eastAsia="Arial" w:hAnsi="Times New Roman"/>
          <w:b/>
          <w:iCs/>
          <w:sz w:val="26"/>
          <w:szCs w:val="26"/>
          <w:lang w:val="vi-VN"/>
        </w:rPr>
      </w:pPr>
      <w:r w:rsidRPr="002539D4">
        <w:rPr>
          <w:rFonts w:ascii="Times New Roman" w:eastAsia="Arial" w:hAnsi="Times New Roman"/>
          <w:b/>
          <w:iCs/>
          <w:sz w:val="26"/>
          <w:szCs w:val="26"/>
        </w:rPr>
        <w:t>2.</w:t>
      </w:r>
      <w:r w:rsidRPr="002539D4">
        <w:rPr>
          <w:rFonts w:ascii="Times New Roman" w:eastAsia="Arial" w:hAnsi="Times New Roman"/>
          <w:b/>
          <w:iCs/>
          <w:sz w:val="26"/>
          <w:szCs w:val="26"/>
          <w:lang w:val="vi-VN"/>
        </w:rPr>
        <w:t xml:space="preserve"> Cách ghi biểu</w:t>
      </w:r>
    </w:p>
    <w:p w14:paraId="66EB1BD4" w14:textId="77777777" w:rsidR="00CE71A7" w:rsidRPr="002539D4" w:rsidRDefault="00CE71A7" w:rsidP="00CE71A7">
      <w:pPr>
        <w:spacing w:before="120" w:after="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 Tổng số khu công nghệ cao trong kỳ báo cáo.</w:t>
      </w:r>
    </w:p>
    <w:p w14:paraId="64978CB9" w14:textId="77777777" w:rsidR="00CE71A7" w:rsidRPr="002539D4" w:rsidRDefault="00CE71A7" w:rsidP="00CE71A7">
      <w:pPr>
        <w:spacing w:before="120" w:after="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 xml:space="preserve">- Giá trị sản xuất sản phẩm công nghệ cao của các khu công nghệ cao chia theo loại sản phẩm chi theo “Danh mục sản phẩm công nghệ cao được khuyến khích phát triển” ban hành kèm theo Quyết định số 38/2020/QĐ-TTg ngày 30 tháng 12 năm 2020 của </w:t>
      </w:r>
      <w:r>
        <w:rPr>
          <w:rFonts w:ascii="Times New Roman" w:eastAsia="Times New Roman" w:hAnsi="Times New Roman"/>
          <w:sz w:val="26"/>
          <w:szCs w:val="26"/>
        </w:rPr>
        <w:t>Thủ tướng</w:t>
      </w:r>
      <w:r w:rsidRPr="002539D4">
        <w:rPr>
          <w:rFonts w:ascii="Times New Roman" w:eastAsia="Times New Roman" w:hAnsi="Times New Roman"/>
          <w:sz w:val="26"/>
          <w:szCs w:val="26"/>
        </w:rPr>
        <w:t xml:space="preserve"> Chính phủ.</w:t>
      </w:r>
    </w:p>
    <w:p w14:paraId="24FE86F3" w14:textId="77777777" w:rsidR="00CE71A7" w:rsidRPr="002539D4" w:rsidRDefault="00CE71A7" w:rsidP="00CE71A7">
      <w:pPr>
        <w:spacing w:before="120" w:after="0" w:line="259" w:lineRule="auto"/>
        <w:jc w:val="both"/>
        <w:rPr>
          <w:rFonts w:ascii="Times New Roman" w:hAnsi="Times New Roman"/>
          <w:sz w:val="26"/>
          <w:szCs w:val="26"/>
        </w:rPr>
      </w:pPr>
      <w:r w:rsidRPr="002539D4">
        <w:rPr>
          <w:rFonts w:ascii="Times New Roman" w:eastAsia="Times New Roman" w:hAnsi="Times New Roman"/>
          <w:sz w:val="26"/>
          <w:szCs w:val="26"/>
        </w:rPr>
        <w:t>-</w:t>
      </w:r>
      <w:r w:rsidRPr="002539D4">
        <w:rPr>
          <w:rFonts w:ascii="Times New Roman" w:eastAsia="Arial" w:hAnsi="Times New Roman"/>
          <w:sz w:val="26"/>
          <w:szCs w:val="26"/>
        </w:rPr>
        <w:t xml:space="preserve"> Mục “</w:t>
      </w:r>
      <w:r w:rsidRPr="002539D4">
        <w:rPr>
          <w:rFonts w:ascii="Times New Roman" w:eastAsia="Arial" w:hAnsi="Times New Roman"/>
          <w:bCs/>
          <w:i/>
          <w:iCs/>
          <w:sz w:val="26"/>
          <w:szCs w:val="26"/>
        </w:rPr>
        <w:t>Chia theo ngành kinh tế”</w:t>
      </w:r>
      <w:r w:rsidRPr="002539D4">
        <w:rPr>
          <w:rFonts w:ascii="Times New Roman" w:eastAsia="Arial" w:hAnsi="Times New Roman"/>
          <w:bCs/>
          <w:iCs/>
          <w:sz w:val="26"/>
          <w:szCs w:val="26"/>
        </w:rPr>
        <w:t>: ghi theo ngành cấp 1 trong Hệ thống ngành kinh tế Việt Nam theo QĐ số 36/2025/QĐ-TTg ngày 29 tháng 9 năm 2025.</w:t>
      </w:r>
    </w:p>
    <w:p w14:paraId="538BE7C7" w14:textId="77777777" w:rsidR="00CE71A7" w:rsidRPr="002539D4" w:rsidRDefault="00CE71A7" w:rsidP="00CE71A7">
      <w:pPr>
        <w:spacing w:before="120" w:after="0" w:line="259" w:lineRule="auto"/>
        <w:jc w:val="both"/>
        <w:rPr>
          <w:rFonts w:ascii="Times New Roman" w:hAnsi="Times New Roman"/>
          <w:sz w:val="26"/>
          <w:szCs w:val="26"/>
        </w:rPr>
      </w:pPr>
      <w:r w:rsidRPr="002539D4">
        <w:rPr>
          <w:rFonts w:ascii="Times New Roman" w:eastAsia="Arial" w:hAnsi="Times New Roman"/>
          <w:sz w:val="26"/>
          <w:szCs w:val="26"/>
        </w:rPr>
        <w:t xml:space="preserve">- </w:t>
      </w:r>
      <w:r w:rsidRPr="002539D4">
        <w:rPr>
          <w:rFonts w:ascii="Times New Roman" w:eastAsia="Arial" w:hAnsi="Times New Roman"/>
          <w:sz w:val="26"/>
          <w:szCs w:val="26"/>
          <w:lang w:val="vi-VN"/>
        </w:rPr>
        <w:t>Ghi thông tin, số liệu theo hướng dẫn cụ thể tại biểu mẫu.</w:t>
      </w:r>
    </w:p>
    <w:p w14:paraId="39478C6B" w14:textId="77777777" w:rsidR="00CE71A7" w:rsidRPr="002539D4" w:rsidRDefault="00CE71A7" w:rsidP="00CE71A7">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b/>
          <w:sz w:val="26"/>
          <w:szCs w:val="26"/>
        </w:rPr>
        <w:t>3. Nguồn số liệu</w:t>
      </w:r>
    </w:p>
    <w:p w14:paraId="08E2B785" w14:textId="77777777" w:rsidR="00CE71A7" w:rsidRPr="002539D4" w:rsidRDefault="00CE71A7" w:rsidP="00CE71A7">
      <w:pPr>
        <w:spacing w:before="120" w:after="120" w:line="240" w:lineRule="auto"/>
        <w:jc w:val="both"/>
        <w:rPr>
          <w:rFonts w:ascii="Times New Roman" w:eastAsia="Times New Roman" w:hAnsi="Times New Roman"/>
          <w:b/>
          <w:sz w:val="26"/>
          <w:szCs w:val="26"/>
        </w:rPr>
      </w:pPr>
      <w:r w:rsidRPr="002539D4">
        <w:rPr>
          <w:rFonts w:ascii="Times New Roman" w:eastAsia="Times New Roman" w:hAnsi="Times New Roman"/>
          <w:sz w:val="26"/>
          <w:szCs w:val="26"/>
        </w:rPr>
        <w:t xml:space="preserve">Hồ sơ quản lý của Vụ </w:t>
      </w:r>
      <w:r w:rsidRPr="002539D4">
        <w:rPr>
          <w:rFonts w:ascii="Times New Roman" w:hAnsi="Times New Roman"/>
          <w:sz w:val="26"/>
          <w:szCs w:val="26"/>
        </w:rPr>
        <w:t xml:space="preserve">Khoa học kỹ thuật và công nghệ </w:t>
      </w:r>
      <w:r w:rsidRPr="002539D4">
        <w:rPr>
          <w:rFonts w:ascii="Times New Roman" w:eastAsia="Times New Roman" w:hAnsi="Times New Roman"/>
          <w:sz w:val="26"/>
          <w:szCs w:val="26"/>
        </w:rPr>
        <w:t>(Bộ KH&amp;CN).</w:t>
      </w:r>
    </w:p>
    <w:p w14:paraId="7CA72A33" w14:textId="77777777" w:rsidR="00CE71A7" w:rsidRPr="002539D4" w:rsidRDefault="00CE71A7" w:rsidP="00CE71A7">
      <w:pPr>
        <w:spacing w:after="12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Số liệu thống kê được giao Sở KH&amp;CN các tỉnh, TP tổng hợp.</w:t>
      </w:r>
    </w:p>
    <w:p w14:paraId="340AF245" w14:textId="77777777" w:rsidR="00CE71A7" w:rsidRPr="002539D4" w:rsidRDefault="00CE71A7" w:rsidP="00CE71A7">
      <w:pPr>
        <w:spacing w:after="0" w:line="259" w:lineRule="auto"/>
        <w:jc w:val="both"/>
        <w:rPr>
          <w:rFonts w:ascii="Times New Roman" w:eastAsia="Times New Roman" w:hAnsi="Times New Roman"/>
          <w:sz w:val="26"/>
          <w:szCs w:val="26"/>
        </w:rPr>
      </w:pPr>
      <w:r w:rsidRPr="002539D4">
        <w:rPr>
          <w:rFonts w:ascii="Times New Roman" w:eastAsia="Times New Roman" w:hAnsi="Times New Roman"/>
          <w:sz w:val="26"/>
          <w:szCs w:val="26"/>
        </w:rPr>
        <w:t>Số liệu thống kê giao Ban Quản lý khu công nghệ cao thuộc Sở KH&amp;CN của các tỉnh, TP tổng hợp.</w:t>
      </w:r>
    </w:p>
    <w:p w14:paraId="0AEF6D43" w14:textId="77777777" w:rsidR="00061D63" w:rsidRPr="00E82975" w:rsidRDefault="00061D63" w:rsidP="00E82975"/>
    <w:sectPr w:rsidR="00061D63" w:rsidRPr="00E82975" w:rsidSect="00CE71A7">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7720"/>
    <w:rsid w:val="000538FD"/>
    <w:rsid w:val="00061D63"/>
    <w:rsid w:val="00122373"/>
    <w:rsid w:val="001558F5"/>
    <w:rsid w:val="00184841"/>
    <w:rsid w:val="00230896"/>
    <w:rsid w:val="00281383"/>
    <w:rsid w:val="00422874"/>
    <w:rsid w:val="005529DE"/>
    <w:rsid w:val="00616B55"/>
    <w:rsid w:val="006A2F62"/>
    <w:rsid w:val="006A7E5A"/>
    <w:rsid w:val="006B588A"/>
    <w:rsid w:val="007D664A"/>
    <w:rsid w:val="00803242"/>
    <w:rsid w:val="00A53007"/>
    <w:rsid w:val="00B15447"/>
    <w:rsid w:val="00B3392C"/>
    <w:rsid w:val="00CA38E7"/>
    <w:rsid w:val="00CE71A7"/>
    <w:rsid w:val="00E121FA"/>
    <w:rsid w:val="00E82975"/>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C9F9"/>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9</cp:revision>
  <dcterms:created xsi:type="dcterms:W3CDTF">2026-02-02T02:04:00Z</dcterms:created>
  <dcterms:modified xsi:type="dcterms:W3CDTF">2026-02-13T02:13:00Z</dcterms:modified>
</cp:coreProperties>
</file>