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7" w:type="dxa"/>
        <w:tblInd w:w="279" w:type="dxa"/>
        <w:tblLook w:val="04A0" w:firstRow="1" w:lastRow="0" w:firstColumn="1" w:lastColumn="0" w:noHBand="0" w:noVBand="1"/>
      </w:tblPr>
      <w:tblGrid>
        <w:gridCol w:w="5386"/>
        <w:gridCol w:w="5103"/>
        <w:gridCol w:w="3828"/>
      </w:tblGrid>
      <w:tr w:rsidR="00891077" w:rsidRPr="00EC660E" w14:paraId="0CF59262" w14:textId="77777777" w:rsidTr="002624DE">
        <w:tc>
          <w:tcPr>
            <w:tcW w:w="5386" w:type="dxa"/>
            <w:shd w:val="clear" w:color="auto" w:fill="auto"/>
          </w:tcPr>
          <w:p w14:paraId="7537CA47" w14:textId="77777777" w:rsidR="00891077" w:rsidRPr="00EC660E" w:rsidRDefault="00891077" w:rsidP="002624DE">
            <w:pPr>
              <w:spacing w:before="40" w:after="40" w:line="240" w:lineRule="auto"/>
              <w:rPr>
                <w:rFonts w:ascii="Times New Roman" w:eastAsia="Times New Roman" w:hAnsi="Times New Roman"/>
                <w:b/>
                <w:bCs/>
                <w:sz w:val="24"/>
                <w:szCs w:val="24"/>
              </w:rPr>
            </w:pPr>
            <w:r w:rsidRPr="00EC660E">
              <w:rPr>
                <w:rFonts w:ascii="Times New Roman" w:eastAsia="Times New Roman" w:hAnsi="Times New Roman"/>
                <w:b/>
                <w:bCs/>
                <w:sz w:val="24"/>
                <w:szCs w:val="24"/>
              </w:rPr>
              <w:t>Biểu 0202A/KHCN-ĐGTĐ</w:t>
            </w:r>
          </w:p>
          <w:p w14:paraId="7857FE20" w14:textId="77777777" w:rsidR="00891077" w:rsidRPr="00EC660E" w:rsidRDefault="00891077" w:rsidP="002624DE">
            <w:pPr>
              <w:spacing w:before="40" w:after="40" w:line="240" w:lineRule="auto"/>
              <w:rPr>
                <w:rFonts w:ascii="Times New Roman" w:eastAsia="Times New Roman" w:hAnsi="Times New Roman"/>
                <w:sz w:val="24"/>
                <w:szCs w:val="24"/>
              </w:rPr>
            </w:pPr>
            <w:r w:rsidRPr="00EC660E">
              <w:rPr>
                <w:rFonts w:ascii="Times New Roman" w:eastAsia="Times New Roman" w:hAnsi="Times New Roman"/>
                <w:sz w:val="24"/>
                <w:szCs w:val="24"/>
              </w:rPr>
              <w:t>Ban hành kèm theo Thông tư số</w:t>
            </w:r>
            <w:r>
              <w:rPr>
                <w:rFonts w:ascii="Times New Roman" w:eastAsia="Times New Roman" w:hAnsi="Times New Roman"/>
                <w:sz w:val="24"/>
                <w:szCs w:val="24"/>
              </w:rPr>
              <w:t xml:space="preserve">    </w:t>
            </w:r>
            <w:r w:rsidRPr="00EC660E">
              <w:rPr>
                <w:rFonts w:ascii="Times New Roman" w:eastAsia="Times New Roman" w:hAnsi="Times New Roman"/>
                <w:sz w:val="24"/>
                <w:szCs w:val="24"/>
              </w:rPr>
              <w:t>/2025/TT-BKHCN ngày … tháng …năm ......</w:t>
            </w:r>
          </w:p>
          <w:p w14:paraId="62BD0709" w14:textId="54D3C1E6" w:rsidR="00891077" w:rsidRPr="00EC660E" w:rsidRDefault="00891077" w:rsidP="002624DE">
            <w:pPr>
              <w:spacing w:before="40" w:after="40" w:line="240" w:lineRule="auto"/>
              <w:rPr>
                <w:rFonts w:ascii="Times New Roman" w:eastAsia="Times New Roman" w:hAnsi="Times New Roman"/>
                <w:sz w:val="24"/>
                <w:szCs w:val="24"/>
              </w:rPr>
            </w:pPr>
            <w:r w:rsidRPr="00EC660E">
              <w:rPr>
                <w:rFonts w:ascii="Times New Roman" w:eastAsia="Times New Roman" w:hAnsi="Times New Roman"/>
                <w:sz w:val="24"/>
                <w:szCs w:val="24"/>
              </w:rPr>
              <w:t xml:space="preserve">Ngày nhận báo cáo: </w:t>
            </w:r>
            <w:r w:rsidR="00096B79">
              <w:rPr>
                <w:rFonts w:ascii="Times New Roman" w:eastAsia="Times New Roman" w:hAnsi="Times New Roman"/>
                <w:sz w:val="24"/>
                <w:szCs w:val="24"/>
              </w:rPr>
              <w:t>27/02/2026</w:t>
            </w:r>
          </w:p>
          <w:p w14:paraId="08C3D664" w14:textId="77777777" w:rsidR="00891077" w:rsidRPr="00EC660E" w:rsidRDefault="00891077" w:rsidP="002624DE">
            <w:pPr>
              <w:spacing w:after="0" w:line="240" w:lineRule="auto"/>
              <w:rPr>
                <w:rFonts w:ascii="Times New Roman" w:eastAsia="Times New Roman" w:hAnsi="Times New Roman"/>
                <w:bCs/>
                <w:sz w:val="24"/>
                <w:szCs w:val="24"/>
              </w:rPr>
            </w:pPr>
          </w:p>
        </w:tc>
        <w:tc>
          <w:tcPr>
            <w:tcW w:w="5103" w:type="dxa"/>
            <w:shd w:val="clear" w:color="auto" w:fill="auto"/>
          </w:tcPr>
          <w:p w14:paraId="5C045FF1" w14:textId="77777777" w:rsidR="00891077" w:rsidRPr="00EC660E" w:rsidRDefault="00891077" w:rsidP="002624DE">
            <w:pPr>
              <w:spacing w:after="0" w:line="312"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HOẠT ĐỘNG CHUYỂN GIAO CÔNG NGHỆ</w:t>
            </w:r>
          </w:p>
          <w:p w14:paraId="2EE1816F" w14:textId="77777777" w:rsidR="00891077" w:rsidRPr="00EC660E" w:rsidRDefault="00891077" w:rsidP="002624DE">
            <w:pPr>
              <w:spacing w:after="0" w:line="312"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TẠI ĐỊA PHƯƠNG</w:t>
            </w:r>
          </w:p>
          <w:p w14:paraId="1C2F53D9" w14:textId="06390725" w:rsidR="00891077" w:rsidRPr="00EC660E" w:rsidRDefault="00891077" w:rsidP="002624DE">
            <w:pPr>
              <w:spacing w:before="120" w:after="0" w:line="240"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Năm</w:t>
            </w:r>
            <w:r w:rsidR="00096B79">
              <w:rPr>
                <w:rFonts w:ascii="Times New Roman" w:eastAsia="Times New Roman" w:hAnsi="Times New Roman"/>
                <w:b/>
                <w:bCs/>
                <w:sz w:val="24"/>
                <w:szCs w:val="24"/>
              </w:rPr>
              <w:t xml:space="preserve"> 202</w:t>
            </w:r>
            <w:r w:rsidR="00E43B5E">
              <w:rPr>
                <w:rFonts w:ascii="Times New Roman" w:eastAsia="Times New Roman" w:hAnsi="Times New Roman"/>
                <w:b/>
                <w:bCs/>
                <w:sz w:val="24"/>
                <w:szCs w:val="24"/>
              </w:rPr>
              <w:t>5</w:t>
            </w:r>
          </w:p>
        </w:tc>
        <w:tc>
          <w:tcPr>
            <w:tcW w:w="3828" w:type="dxa"/>
            <w:shd w:val="clear" w:color="auto" w:fill="auto"/>
          </w:tcPr>
          <w:p w14:paraId="5EB05B1C" w14:textId="77777777" w:rsidR="00891077" w:rsidRPr="00EC660E" w:rsidRDefault="00891077" w:rsidP="002624DE">
            <w:pPr>
              <w:spacing w:before="40" w:after="40" w:line="240" w:lineRule="auto"/>
              <w:rPr>
                <w:rFonts w:ascii="Times New Roman" w:eastAsia="Times New Roman" w:hAnsi="Times New Roman"/>
                <w:bCs/>
                <w:sz w:val="24"/>
                <w:szCs w:val="24"/>
              </w:rPr>
            </w:pPr>
            <w:r w:rsidRPr="00EC660E">
              <w:rPr>
                <w:rFonts w:ascii="Times New Roman" w:eastAsia="Times New Roman" w:hAnsi="Times New Roman"/>
                <w:bCs/>
                <w:sz w:val="24"/>
                <w:szCs w:val="24"/>
              </w:rPr>
              <w:t xml:space="preserve">- </w:t>
            </w:r>
            <w:r w:rsidRPr="00EC660E">
              <w:rPr>
                <w:rFonts w:ascii="Times New Roman" w:eastAsia="Times New Roman" w:hAnsi="Times New Roman"/>
                <w:b/>
                <w:bCs/>
                <w:sz w:val="24"/>
                <w:szCs w:val="24"/>
              </w:rPr>
              <w:t xml:space="preserve">Đơn vị báo cáo: </w:t>
            </w:r>
          </w:p>
          <w:p w14:paraId="2EA4329D" w14:textId="3D87D2AF" w:rsidR="00891077" w:rsidRDefault="00096B79" w:rsidP="002624DE">
            <w:pPr>
              <w:spacing w:before="40" w:after="40" w:line="240" w:lineRule="auto"/>
              <w:rPr>
                <w:rFonts w:ascii="Times New Roman" w:eastAsia="Times New Roman" w:hAnsi="Times New Roman"/>
                <w:bCs/>
                <w:sz w:val="24"/>
                <w:szCs w:val="24"/>
              </w:rPr>
            </w:pPr>
            <w:r>
              <w:rPr>
                <w:rFonts w:ascii="Times New Roman" w:eastAsia="Times New Roman" w:hAnsi="Times New Roman"/>
                <w:bCs/>
                <w:sz w:val="24"/>
                <w:szCs w:val="24"/>
              </w:rPr>
              <w:t>……………………………………</w:t>
            </w:r>
          </w:p>
          <w:p w14:paraId="0755EE20" w14:textId="71120ED4" w:rsidR="00096B79" w:rsidRPr="00EC660E" w:rsidRDefault="00096B79" w:rsidP="002624DE">
            <w:pPr>
              <w:spacing w:before="40" w:after="40" w:line="240" w:lineRule="auto"/>
              <w:rPr>
                <w:rFonts w:ascii="Times New Roman" w:eastAsia="Times New Roman" w:hAnsi="Times New Roman"/>
                <w:bCs/>
                <w:sz w:val="24"/>
                <w:szCs w:val="24"/>
              </w:rPr>
            </w:pPr>
            <w:r>
              <w:rPr>
                <w:rFonts w:ascii="Times New Roman" w:eastAsia="Times New Roman" w:hAnsi="Times New Roman"/>
                <w:bCs/>
                <w:sz w:val="24"/>
                <w:szCs w:val="24"/>
              </w:rPr>
              <w:t>……………………………………</w:t>
            </w:r>
          </w:p>
          <w:p w14:paraId="6C368B06" w14:textId="77777777" w:rsidR="00891077" w:rsidRPr="00EC660E" w:rsidRDefault="00891077" w:rsidP="002624DE">
            <w:pPr>
              <w:spacing w:before="40" w:after="40" w:line="240" w:lineRule="auto"/>
              <w:rPr>
                <w:rFonts w:ascii="Times New Roman" w:eastAsia="Times New Roman" w:hAnsi="Times New Roman"/>
                <w:bCs/>
                <w:sz w:val="24"/>
                <w:szCs w:val="24"/>
              </w:rPr>
            </w:pPr>
            <w:r w:rsidRPr="00EC660E">
              <w:rPr>
                <w:rFonts w:ascii="Times New Roman" w:eastAsia="Times New Roman" w:hAnsi="Times New Roman"/>
                <w:bCs/>
                <w:sz w:val="24"/>
                <w:szCs w:val="24"/>
              </w:rPr>
              <w:t xml:space="preserve">- </w:t>
            </w:r>
            <w:r w:rsidRPr="00EC660E">
              <w:rPr>
                <w:rFonts w:ascii="Times New Roman" w:eastAsia="Times New Roman" w:hAnsi="Times New Roman"/>
                <w:b/>
                <w:bCs/>
                <w:sz w:val="24"/>
                <w:szCs w:val="24"/>
              </w:rPr>
              <w:t>Đơn vị nhận báo cáo</w:t>
            </w:r>
            <w:r w:rsidRPr="00EC660E">
              <w:rPr>
                <w:rFonts w:ascii="Times New Roman" w:eastAsia="Times New Roman" w:hAnsi="Times New Roman"/>
                <w:bCs/>
                <w:sz w:val="24"/>
                <w:szCs w:val="24"/>
              </w:rPr>
              <w:t>:</w:t>
            </w:r>
          </w:p>
          <w:p w14:paraId="038044CB" w14:textId="6C7668BE" w:rsidR="00891077" w:rsidRPr="00EC660E" w:rsidRDefault="00471215" w:rsidP="002624DE">
            <w:pPr>
              <w:spacing w:before="40" w:after="40" w:line="240" w:lineRule="auto"/>
              <w:rPr>
                <w:rFonts w:ascii="Times New Roman" w:eastAsia="Times New Roman" w:hAnsi="Times New Roman"/>
                <w:bCs/>
                <w:sz w:val="24"/>
                <w:szCs w:val="24"/>
              </w:rPr>
            </w:pPr>
            <w:r>
              <w:rPr>
                <w:rFonts w:ascii="Times New Roman" w:eastAsia="Times New Roman" w:hAnsi="Times New Roman"/>
                <w:bCs/>
                <w:sz w:val="24"/>
                <w:szCs w:val="24"/>
              </w:rPr>
              <w:t>Trung tâm Khởi nghiệp và Đổi mới sáng tạo (</w:t>
            </w:r>
            <w:r w:rsidR="00096B79">
              <w:rPr>
                <w:rFonts w:ascii="Times New Roman" w:eastAsia="Times New Roman" w:hAnsi="Times New Roman"/>
                <w:bCs/>
                <w:sz w:val="24"/>
                <w:szCs w:val="24"/>
              </w:rPr>
              <w:t>Sở KH&amp;CN TP. Cần Thơ</w:t>
            </w:r>
            <w:r>
              <w:rPr>
                <w:rFonts w:ascii="Times New Roman" w:eastAsia="Times New Roman" w:hAnsi="Times New Roman"/>
                <w:bCs/>
                <w:sz w:val="24"/>
                <w:szCs w:val="24"/>
              </w:rPr>
              <w:t>)</w:t>
            </w:r>
          </w:p>
          <w:p w14:paraId="6ADBCA87" w14:textId="77777777" w:rsidR="00891077" w:rsidRPr="00EC660E" w:rsidRDefault="00891077" w:rsidP="002624DE">
            <w:pPr>
              <w:spacing w:after="0" w:line="240" w:lineRule="auto"/>
              <w:rPr>
                <w:rFonts w:ascii="Times New Roman" w:eastAsia="Times New Roman" w:hAnsi="Times New Roman"/>
                <w:bCs/>
                <w:sz w:val="24"/>
                <w:szCs w:val="24"/>
              </w:rPr>
            </w:pPr>
          </w:p>
        </w:tc>
      </w:tr>
    </w:tbl>
    <w:p w14:paraId="43FD7E76" w14:textId="77777777" w:rsidR="00891077" w:rsidRPr="00EC660E" w:rsidRDefault="00891077" w:rsidP="00891077">
      <w:pPr>
        <w:spacing w:after="0" w:line="240" w:lineRule="auto"/>
        <w:rPr>
          <w:rFonts w:ascii="Times New Roman" w:eastAsia="Times New Roman" w:hAnsi="Times New Roman"/>
          <w:bCs/>
          <w:vanish/>
          <w:sz w:val="24"/>
          <w:szCs w:val="24"/>
        </w:rPr>
      </w:pPr>
    </w:p>
    <w:tbl>
      <w:tblPr>
        <w:tblW w:w="14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
        <w:gridCol w:w="8059"/>
        <w:gridCol w:w="842"/>
        <w:gridCol w:w="1276"/>
        <w:gridCol w:w="2139"/>
        <w:gridCol w:w="1859"/>
        <w:gridCol w:w="404"/>
      </w:tblGrid>
      <w:tr w:rsidR="00891077" w:rsidRPr="00EC660E" w14:paraId="2D9FACB5" w14:textId="77777777" w:rsidTr="002624DE">
        <w:trPr>
          <w:gridBefore w:val="1"/>
          <w:gridAfter w:val="1"/>
          <w:wBefore w:w="304" w:type="dxa"/>
          <w:wAfter w:w="404" w:type="dxa"/>
          <w:trHeight w:val="340"/>
        </w:trPr>
        <w:tc>
          <w:tcPr>
            <w:tcW w:w="8901" w:type="dxa"/>
            <w:gridSpan w:val="2"/>
            <w:tcBorders>
              <w:top w:val="single" w:sz="4" w:space="0" w:color="auto"/>
            </w:tcBorders>
            <w:vAlign w:val="center"/>
          </w:tcPr>
          <w:p w14:paraId="6EE94BEE" w14:textId="77777777" w:rsidR="00891077" w:rsidRPr="00EC660E" w:rsidRDefault="00891077" w:rsidP="002624DE">
            <w:pPr>
              <w:spacing w:after="0" w:line="240"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Chỉ tiêu</w:t>
            </w:r>
          </w:p>
        </w:tc>
        <w:tc>
          <w:tcPr>
            <w:tcW w:w="1276" w:type="dxa"/>
            <w:tcBorders>
              <w:top w:val="single" w:sz="4" w:space="0" w:color="auto"/>
            </w:tcBorders>
            <w:vAlign w:val="center"/>
          </w:tcPr>
          <w:p w14:paraId="0712EC37" w14:textId="77777777" w:rsidR="00891077" w:rsidRPr="00EC660E" w:rsidRDefault="00891077" w:rsidP="002624DE">
            <w:pPr>
              <w:spacing w:after="0" w:line="240"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Mã số</w:t>
            </w:r>
          </w:p>
        </w:tc>
        <w:tc>
          <w:tcPr>
            <w:tcW w:w="2139" w:type="dxa"/>
            <w:tcBorders>
              <w:top w:val="single" w:sz="4" w:space="0" w:color="auto"/>
            </w:tcBorders>
            <w:vAlign w:val="center"/>
          </w:tcPr>
          <w:p w14:paraId="7BFCAC1B" w14:textId="77777777" w:rsidR="00891077" w:rsidRPr="00EC660E" w:rsidRDefault="00891077" w:rsidP="002624DE">
            <w:pPr>
              <w:spacing w:after="0" w:line="240"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Đơn vị tính</w:t>
            </w:r>
          </w:p>
        </w:tc>
        <w:tc>
          <w:tcPr>
            <w:tcW w:w="1859" w:type="dxa"/>
            <w:tcBorders>
              <w:top w:val="single" w:sz="4" w:space="0" w:color="auto"/>
            </w:tcBorders>
            <w:vAlign w:val="center"/>
          </w:tcPr>
          <w:p w14:paraId="27637581" w14:textId="77777777" w:rsidR="00891077" w:rsidRPr="00EC660E" w:rsidRDefault="00891077" w:rsidP="002624DE">
            <w:pPr>
              <w:spacing w:after="0" w:line="240" w:lineRule="auto"/>
              <w:jc w:val="center"/>
              <w:rPr>
                <w:rFonts w:ascii="Times New Roman" w:eastAsia="Times New Roman" w:hAnsi="Times New Roman"/>
                <w:b/>
                <w:bCs/>
                <w:sz w:val="24"/>
                <w:szCs w:val="24"/>
              </w:rPr>
            </w:pPr>
            <w:r w:rsidRPr="00EC660E">
              <w:rPr>
                <w:rFonts w:ascii="Times New Roman" w:eastAsia="Times New Roman" w:hAnsi="Times New Roman"/>
                <w:b/>
                <w:bCs/>
                <w:sz w:val="24"/>
                <w:szCs w:val="24"/>
              </w:rPr>
              <w:t>Tổng số</w:t>
            </w:r>
          </w:p>
        </w:tc>
      </w:tr>
      <w:tr w:rsidR="00891077" w:rsidRPr="00EC660E" w14:paraId="2F975A64" w14:textId="77777777" w:rsidTr="002624DE">
        <w:trPr>
          <w:gridBefore w:val="1"/>
          <w:gridAfter w:val="1"/>
          <w:wBefore w:w="304" w:type="dxa"/>
          <w:wAfter w:w="404" w:type="dxa"/>
          <w:trHeight w:val="340"/>
        </w:trPr>
        <w:tc>
          <w:tcPr>
            <w:tcW w:w="8901" w:type="dxa"/>
            <w:gridSpan w:val="2"/>
            <w:vAlign w:val="center"/>
          </w:tcPr>
          <w:p w14:paraId="61B1633C"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A</w:t>
            </w:r>
          </w:p>
        </w:tc>
        <w:tc>
          <w:tcPr>
            <w:tcW w:w="1276" w:type="dxa"/>
            <w:vAlign w:val="center"/>
          </w:tcPr>
          <w:p w14:paraId="6D38D993"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B</w:t>
            </w:r>
          </w:p>
        </w:tc>
        <w:tc>
          <w:tcPr>
            <w:tcW w:w="2139" w:type="dxa"/>
            <w:vAlign w:val="center"/>
          </w:tcPr>
          <w:p w14:paraId="38FFC202"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C</w:t>
            </w:r>
          </w:p>
        </w:tc>
        <w:tc>
          <w:tcPr>
            <w:tcW w:w="1859" w:type="dxa"/>
            <w:vAlign w:val="center"/>
          </w:tcPr>
          <w:p w14:paraId="46C285E4"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w:t>
            </w:r>
          </w:p>
        </w:tc>
      </w:tr>
      <w:tr w:rsidR="00891077" w:rsidRPr="00EC660E" w14:paraId="05C44F93" w14:textId="77777777" w:rsidTr="002624DE">
        <w:trPr>
          <w:gridBefore w:val="1"/>
          <w:gridAfter w:val="1"/>
          <w:wBefore w:w="304" w:type="dxa"/>
          <w:wAfter w:w="404" w:type="dxa"/>
          <w:trHeight w:val="340"/>
        </w:trPr>
        <w:tc>
          <w:tcPr>
            <w:tcW w:w="8901" w:type="dxa"/>
            <w:gridSpan w:val="2"/>
            <w:vAlign w:val="center"/>
          </w:tcPr>
          <w:p w14:paraId="5C736AA5" w14:textId="77777777" w:rsidR="00891077" w:rsidRPr="00EC660E" w:rsidRDefault="00891077" w:rsidP="002624DE">
            <w:pPr>
              <w:widowControl w:val="0"/>
              <w:kinsoku w:val="0"/>
              <w:overflowPunct w:val="0"/>
              <w:autoSpaceDE w:val="0"/>
              <w:autoSpaceDN w:val="0"/>
              <w:adjustRightInd w:val="0"/>
              <w:spacing w:after="0" w:line="240" w:lineRule="auto"/>
              <w:ind w:right="96"/>
              <w:jc w:val="both"/>
              <w:rPr>
                <w:rFonts w:ascii="Times New Roman" w:eastAsia="Times New Roman" w:hAnsi="Times New Roman"/>
                <w:b/>
                <w:bCs/>
                <w:sz w:val="24"/>
                <w:szCs w:val="24"/>
              </w:rPr>
            </w:pPr>
            <w:r w:rsidRPr="00EC660E">
              <w:rPr>
                <w:rFonts w:ascii="Times New Roman" w:eastAsia="Times New Roman" w:hAnsi="Times New Roman"/>
                <w:b/>
                <w:sz w:val="24"/>
                <w:szCs w:val="24"/>
              </w:rPr>
              <w:t>1. Số hợp đồng chuyển giao công nghệ đã được đăng ký và cấp phép</w:t>
            </w:r>
          </w:p>
        </w:tc>
        <w:tc>
          <w:tcPr>
            <w:tcW w:w="1276" w:type="dxa"/>
            <w:vAlign w:val="center"/>
          </w:tcPr>
          <w:p w14:paraId="52CF1E3F"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01</w:t>
            </w:r>
          </w:p>
        </w:tc>
        <w:tc>
          <w:tcPr>
            <w:tcW w:w="2139" w:type="dxa"/>
            <w:vAlign w:val="center"/>
          </w:tcPr>
          <w:p w14:paraId="6EC83CB6"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Hợp đồng</w:t>
            </w:r>
          </w:p>
        </w:tc>
        <w:tc>
          <w:tcPr>
            <w:tcW w:w="1859" w:type="dxa"/>
            <w:vAlign w:val="center"/>
          </w:tcPr>
          <w:p w14:paraId="12CE0C8E"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58FE432D" w14:textId="77777777" w:rsidTr="002624DE">
        <w:trPr>
          <w:gridBefore w:val="1"/>
          <w:gridAfter w:val="1"/>
          <w:wBefore w:w="304" w:type="dxa"/>
          <w:wAfter w:w="404" w:type="dxa"/>
          <w:trHeight w:val="340"/>
        </w:trPr>
        <w:tc>
          <w:tcPr>
            <w:tcW w:w="8901" w:type="dxa"/>
            <w:gridSpan w:val="2"/>
            <w:vAlign w:val="center"/>
          </w:tcPr>
          <w:p w14:paraId="572D5F6A" w14:textId="77777777" w:rsidR="00891077" w:rsidRPr="00EC660E" w:rsidRDefault="00891077" w:rsidP="002624DE">
            <w:pPr>
              <w:widowControl w:val="0"/>
              <w:kinsoku w:val="0"/>
              <w:overflowPunct w:val="0"/>
              <w:autoSpaceDE w:val="0"/>
              <w:autoSpaceDN w:val="0"/>
              <w:adjustRightInd w:val="0"/>
              <w:spacing w:after="0" w:line="240" w:lineRule="auto"/>
              <w:ind w:left="255" w:right="96"/>
              <w:jc w:val="both"/>
              <w:rPr>
                <w:rFonts w:ascii="Times New Roman" w:eastAsia="Times New Roman" w:hAnsi="Times New Roman"/>
                <w:b/>
                <w:sz w:val="24"/>
                <w:szCs w:val="24"/>
              </w:rPr>
            </w:pPr>
            <w:r w:rsidRPr="00EC660E">
              <w:rPr>
                <w:rFonts w:ascii="Times New Roman" w:eastAsia="Times New Roman" w:hAnsi="Times New Roman"/>
                <w:b/>
                <w:i/>
                <w:sz w:val="24"/>
                <w:szCs w:val="24"/>
              </w:rPr>
              <w:t>Chia theo hình thức chuyển giao</w:t>
            </w:r>
          </w:p>
        </w:tc>
        <w:tc>
          <w:tcPr>
            <w:tcW w:w="1276" w:type="dxa"/>
            <w:vAlign w:val="center"/>
          </w:tcPr>
          <w:p w14:paraId="02B25B60" w14:textId="77777777" w:rsidR="00891077" w:rsidRPr="00EC660E" w:rsidRDefault="00891077" w:rsidP="002624DE">
            <w:pPr>
              <w:spacing w:after="0" w:line="240" w:lineRule="auto"/>
              <w:rPr>
                <w:rFonts w:ascii="Times New Roman" w:eastAsia="Times New Roman" w:hAnsi="Times New Roman"/>
                <w:bCs/>
                <w:sz w:val="24"/>
                <w:szCs w:val="24"/>
              </w:rPr>
            </w:pPr>
          </w:p>
        </w:tc>
        <w:tc>
          <w:tcPr>
            <w:tcW w:w="2139" w:type="dxa"/>
            <w:vAlign w:val="center"/>
          </w:tcPr>
          <w:p w14:paraId="0F681AA4" w14:textId="77777777" w:rsidR="00891077" w:rsidRPr="00EC660E" w:rsidRDefault="00891077" w:rsidP="002624DE">
            <w:pPr>
              <w:spacing w:after="0" w:line="240" w:lineRule="auto"/>
              <w:jc w:val="center"/>
              <w:rPr>
                <w:rFonts w:ascii="Times New Roman" w:eastAsia="Times New Roman" w:hAnsi="Times New Roman"/>
                <w:bCs/>
                <w:i/>
                <w:sz w:val="24"/>
                <w:szCs w:val="24"/>
              </w:rPr>
            </w:pPr>
          </w:p>
        </w:tc>
        <w:tc>
          <w:tcPr>
            <w:tcW w:w="1859" w:type="dxa"/>
            <w:vAlign w:val="center"/>
          </w:tcPr>
          <w:p w14:paraId="27D2B1DD"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3CE867CE" w14:textId="77777777" w:rsidTr="002624DE">
        <w:trPr>
          <w:gridBefore w:val="1"/>
          <w:gridAfter w:val="1"/>
          <w:wBefore w:w="304" w:type="dxa"/>
          <w:wAfter w:w="404" w:type="dxa"/>
          <w:trHeight w:val="340"/>
        </w:trPr>
        <w:tc>
          <w:tcPr>
            <w:tcW w:w="8901" w:type="dxa"/>
            <w:gridSpan w:val="2"/>
            <w:vAlign w:val="center"/>
          </w:tcPr>
          <w:p w14:paraId="2D63F1A9" w14:textId="77777777" w:rsidR="00891077" w:rsidRPr="00EC660E" w:rsidRDefault="00891077" w:rsidP="002624DE">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Chuyển giao công nghệ độc lập</w:t>
            </w:r>
          </w:p>
        </w:tc>
        <w:tc>
          <w:tcPr>
            <w:tcW w:w="1276" w:type="dxa"/>
            <w:vAlign w:val="center"/>
          </w:tcPr>
          <w:p w14:paraId="6E3AB1D7"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02</w:t>
            </w:r>
          </w:p>
        </w:tc>
        <w:tc>
          <w:tcPr>
            <w:tcW w:w="2139" w:type="dxa"/>
            <w:vAlign w:val="center"/>
          </w:tcPr>
          <w:p w14:paraId="5CC56FF4"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Hợp đồng</w:t>
            </w:r>
          </w:p>
        </w:tc>
        <w:tc>
          <w:tcPr>
            <w:tcW w:w="1859" w:type="dxa"/>
            <w:vAlign w:val="center"/>
          </w:tcPr>
          <w:p w14:paraId="1D64BE62"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1E7D7B43" w14:textId="77777777" w:rsidTr="002624DE">
        <w:trPr>
          <w:gridBefore w:val="1"/>
          <w:gridAfter w:val="1"/>
          <w:wBefore w:w="304" w:type="dxa"/>
          <w:wAfter w:w="404" w:type="dxa"/>
          <w:trHeight w:val="340"/>
        </w:trPr>
        <w:tc>
          <w:tcPr>
            <w:tcW w:w="8901" w:type="dxa"/>
            <w:gridSpan w:val="2"/>
            <w:vAlign w:val="center"/>
          </w:tcPr>
          <w:p w14:paraId="3AE31823" w14:textId="77777777" w:rsidR="00891077" w:rsidRPr="00EC660E" w:rsidRDefault="00891077" w:rsidP="002624DE">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Phần chuyển giao công nghệ trong dự án đầu tư</w:t>
            </w:r>
          </w:p>
        </w:tc>
        <w:tc>
          <w:tcPr>
            <w:tcW w:w="1276" w:type="dxa"/>
            <w:vAlign w:val="center"/>
          </w:tcPr>
          <w:p w14:paraId="3521C970"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03</w:t>
            </w:r>
          </w:p>
        </w:tc>
        <w:tc>
          <w:tcPr>
            <w:tcW w:w="2139" w:type="dxa"/>
            <w:vAlign w:val="center"/>
          </w:tcPr>
          <w:p w14:paraId="6C39958B"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Hợp đồng</w:t>
            </w:r>
          </w:p>
        </w:tc>
        <w:tc>
          <w:tcPr>
            <w:tcW w:w="1859" w:type="dxa"/>
            <w:vAlign w:val="center"/>
          </w:tcPr>
          <w:p w14:paraId="782AD6C0"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2098D41F" w14:textId="77777777" w:rsidTr="002624DE">
        <w:trPr>
          <w:gridBefore w:val="1"/>
          <w:gridAfter w:val="1"/>
          <w:wBefore w:w="304" w:type="dxa"/>
          <w:wAfter w:w="404" w:type="dxa"/>
          <w:trHeight w:val="340"/>
        </w:trPr>
        <w:tc>
          <w:tcPr>
            <w:tcW w:w="8901" w:type="dxa"/>
            <w:gridSpan w:val="2"/>
            <w:vAlign w:val="center"/>
          </w:tcPr>
          <w:p w14:paraId="4EEE8863" w14:textId="77777777" w:rsidR="00891077" w:rsidRPr="00EC660E" w:rsidRDefault="00891077" w:rsidP="002624DE">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Góp vốn bằng công nghệ/nhượng quyền thương mại/chuyển giao quyền đối với các đối tượng sở hữu trí tuệ/mua bán máy móc, thiết bị đi kèm đối tượng công nghệ chuyển giao</w:t>
            </w:r>
          </w:p>
        </w:tc>
        <w:tc>
          <w:tcPr>
            <w:tcW w:w="1276" w:type="dxa"/>
            <w:vAlign w:val="center"/>
          </w:tcPr>
          <w:p w14:paraId="2FF33002"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04</w:t>
            </w:r>
          </w:p>
        </w:tc>
        <w:tc>
          <w:tcPr>
            <w:tcW w:w="2139" w:type="dxa"/>
            <w:vAlign w:val="center"/>
          </w:tcPr>
          <w:p w14:paraId="1F8581BD"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Hợp đồng</w:t>
            </w:r>
          </w:p>
        </w:tc>
        <w:tc>
          <w:tcPr>
            <w:tcW w:w="1859" w:type="dxa"/>
            <w:vAlign w:val="center"/>
          </w:tcPr>
          <w:p w14:paraId="5FCEEE4C"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27D67DAE" w14:textId="77777777" w:rsidTr="002624DE">
        <w:trPr>
          <w:gridBefore w:val="1"/>
          <w:gridAfter w:val="1"/>
          <w:wBefore w:w="304" w:type="dxa"/>
          <w:wAfter w:w="404" w:type="dxa"/>
          <w:trHeight w:val="340"/>
        </w:trPr>
        <w:tc>
          <w:tcPr>
            <w:tcW w:w="8901" w:type="dxa"/>
            <w:gridSpan w:val="2"/>
            <w:vAlign w:val="center"/>
          </w:tcPr>
          <w:p w14:paraId="220E5C11" w14:textId="77777777" w:rsidR="00891077" w:rsidRPr="00EC660E" w:rsidRDefault="00891077" w:rsidP="002624DE">
            <w:pPr>
              <w:widowControl w:val="0"/>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Hình thức khác</w:t>
            </w:r>
          </w:p>
        </w:tc>
        <w:tc>
          <w:tcPr>
            <w:tcW w:w="1276" w:type="dxa"/>
            <w:vAlign w:val="center"/>
          </w:tcPr>
          <w:p w14:paraId="1BEEB180"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05</w:t>
            </w:r>
          </w:p>
        </w:tc>
        <w:tc>
          <w:tcPr>
            <w:tcW w:w="2139" w:type="dxa"/>
            <w:vAlign w:val="center"/>
          </w:tcPr>
          <w:p w14:paraId="2F1C2D41"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Hợp đồng</w:t>
            </w:r>
          </w:p>
        </w:tc>
        <w:tc>
          <w:tcPr>
            <w:tcW w:w="1859" w:type="dxa"/>
            <w:vAlign w:val="center"/>
          </w:tcPr>
          <w:p w14:paraId="6700E177"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3256A4AF" w14:textId="77777777" w:rsidTr="002624DE">
        <w:trPr>
          <w:gridBefore w:val="1"/>
          <w:gridAfter w:val="1"/>
          <w:wBefore w:w="304" w:type="dxa"/>
          <w:wAfter w:w="404" w:type="dxa"/>
          <w:trHeight w:val="340"/>
        </w:trPr>
        <w:tc>
          <w:tcPr>
            <w:tcW w:w="8901" w:type="dxa"/>
            <w:gridSpan w:val="2"/>
            <w:vAlign w:val="center"/>
          </w:tcPr>
          <w:p w14:paraId="6AA041D1" w14:textId="77777777" w:rsidR="00891077" w:rsidRPr="00EC660E" w:rsidRDefault="00891077" w:rsidP="002624DE">
            <w:pPr>
              <w:spacing w:after="0" w:line="240" w:lineRule="auto"/>
              <w:rPr>
                <w:rFonts w:ascii="Times New Roman" w:eastAsia="Times New Roman" w:hAnsi="Times New Roman"/>
                <w:b/>
                <w:bCs/>
                <w:sz w:val="24"/>
                <w:szCs w:val="24"/>
              </w:rPr>
            </w:pPr>
            <w:r w:rsidRPr="00EC660E">
              <w:rPr>
                <w:rFonts w:ascii="Times New Roman" w:eastAsia="Times New Roman" w:hAnsi="Times New Roman"/>
                <w:b/>
                <w:sz w:val="24"/>
                <w:szCs w:val="24"/>
              </w:rPr>
              <w:t xml:space="preserve">2. </w:t>
            </w:r>
            <w:r w:rsidRPr="00EC660E">
              <w:rPr>
                <w:rFonts w:ascii="Times New Roman" w:eastAsia="Times New Roman" w:hAnsi="Times New Roman"/>
                <w:b/>
                <w:bCs/>
                <w:sz w:val="24"/>
                <w:szCs w:val="24"/>
              </w:rPr>
              <w:t>Giá trị hợp đồng chuyển giao công nghệ đã được cấp giấy chứng nhận đăng ký và cấp phép</w:t>
            </w:r>
          </w:p>
        </w:tc>
        <w:tc>
          <w:tcPr>
            <w:tcW w:w="1276" w:type="dxa"/>
            <w:vAlign w:val="center"/>
          </w:tcPr>
          <w:p w14:paraId="2109E551"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06</w:t>
            </w:r>
          </w:p>
        </w:tc>
        <w:tc>
          <w:tcPr>
            <w:tcW w:w="2139" w:type="dxa"/>
            <w:vAlign w:val="center"/>
          </w:tcPr>
          <w:p w14:paraId="13AF079B"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Tỷ đồng</w:t>
            </w:r>
          </w:p>
        </w:tc>
        <w:tc>
          <w:tcPr>
            <w:tcW w:w="1859" w:type="dxa"/>
            <w:vAlign w:val="center"/>
          </w:tcPr>
          <w:p w14:paraId="3CC37B1C"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40FD68AA" w14:textId="77777777" w:rsidTr="002624DE">
        <w:trPr>
          <w:gridBefore w:val="1"/>
          <w:gridAfter w:val="1"/>
          <w:wBefore w:w="304" w:type="dxa"/>
          <w:wAfter w:w="404" w:type="dxa"/>
          <w:trHeight w:val="340"/>
        </w:trPr>
        <w:tc>
          <w:tcPr>
            <w:tcW w:w="8901" w:type="dxa"/>
            <w:gridSpan w:val="2"/>
            <w:vAlign w:val="center"/>
          </w:tcPr>
          <w:p w14:paraId="40F89A4D" w14:textId="77777777" w:rsidR="00891077" w:rsidRPr="00EC660E" w:rsidRDefault="00891077" w:rsidP="002624DE">
            <w:pPr>
              <w:spacing w:after="0" w:line="240" w:lineRule="auto"/>
              <w:ind w:left="255"/>
              <w:rPr>
                <w:rFonts w:ascii="Times New Roman" w:eastAsia="Times New Roman" w:hAnsi="Times New Roman"/>
                <w:b/>
                <w:sz w:val="24"/>
                <w:szCs w:val="24"/>
              </w:rPr>
            </w:pPr>
            <w:r w:rsidRPr="00EC660E">
              <w:rPr>
                <w:rFonts w:ascii="Times New Roman" w:eastAsia="Times New Roman" w:hAnsi="Times New Roman"/>
                <w:b/>
                <w:i/>
                <w:sz w:val="24"/>
                <w:szCs w:val="24"/>
              </w:rPr>
              <w:t>Chia theo hình thức chuyển giao</w:t>
            </w:r>
          </w:p>
        </w:tc>
        <w:tc>
          <w:tcPr>
            <w:tcW w:w="1276" w:type="dxa"/>
            <w:vAlign w:val="center"/>
          </w:tcPr>
          <w:p w14:paraId="1C4455D0" w14:textId="77777777" w:rsidR="00891077" w:rsidRPr="00EC660E" w:rsidRDefault="00891077" w:rsidP="002624DE">
            <w:pPr>
              <w:spacing w:after="0" w:line="240" w:lineRule="auto"/>
              <w:jc w:val="center"/>
              <w:rPr>
                <w:rFonts w:ascii="Times New Roman" w:eastAsia="Times New Roman" w:hAnsi="Times New Roman"/>
                <w:bCs/>
                <w:sz w:val="24"/>
                <w:szCs w:val="24"/>
              </w:rPr>
            </w:pPr>
          </w:p>
        </w:tc>
        <w:tc>
          <w:tcPr>
            <w:tcW w:w="2139" w:type="dxa"/>
            <w:vAlign w:val="center"/>
          </w:tcPr>
          <w:p w14:paraId="049CDE3D" w14:textId="77777777" w:rsidR="00891077" w:rsidRPr="00EC660E" w:rsidRDefault="00891077" w:rsidP="002624DE">
            <w:pPr>
              <w:spacing w:after="0" w:line="240" w:lineRule="auto"/>
              <w:jc w:val="center"/>
              <w:rPr>
                <w:rFonts w:ascii="Times New Roman" w:eastAsia="Times New Roman" w:hAnsi="Times New Roman"/>
                <w:bCs/>
                <w:i/>
                <w:sz w:val="24"/>
                <w:szCs w:val="24"/>
              </w:rPr>
            </w:pPr>
          </w:p>
        </w:tc>
        <w:tc>
          <w:tcPr>
            <w:tcW w:w="1859" w:type="dxa"/>
            <w:vAlign w:val="center"/>
          </w:tcPr>
          <w:p w14:paraId="11067D31"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62BC3C3C" w14:textId="77777777" w:rsidTr="002624DE">
        <w:trPr>
          <w:gridBefore w:val="1"/>
          <w:gridAfter w:val="1"/>
          <w:wBefore w:w="304" w:type="dxa"/>
          <w:wAfter w:w="404" w:type="dxa"/>
          <w:trHeight w:val="340"/>
        </w:trPr>
        <w:tc>
          <w:tcPr>
            <w:tcW w:w="8901" w:type="dxa"/>
            <w:gridSpan w:val="2"/>
            <w:vAlign w:val="center"/>
          </w:tcPr>
          <w:p w14:paraId="54A50D82" w14:textId="77777777" w:rsidR="00891077" w:rsidRPr="00EC660E" w:rsidRDefault="00891077" w:rsidP="002624DE">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Chuyển giao công nghệ độc lập</w:t>
            </w:r>
          </w:p>
        </w:tc>
        <w:tc>
          <w:tcPr>
            <w:tcW w:w="1276" w:type="dxa"/>
            <w:vAlign w:val="center"/>
          </w:tcPr>
          <w:p w14:paraId="5B042691"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07</w:t>
            </w:r>
          </w:p>
        </w:tc>
        <w:tc>
          <w:tcPr>
            <w:tcW w:w="2139" w:type="dxa"/>
            <w:vAlign w:val="center"/>
          </w:tcPr>
          <w:p w14:paraId="4948698F"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Tỷ đồng</w:t>
            </w:r>
          </w:p>
        </w:tc>
        <w:tc>
          <w:tcPr>
            <w:tcW w:w="1859" w:type="dxa"/>
            <w:vAlign w:val="center"/>
          </w:tcPr>
          <w:p w14:paraId="7A066777"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2FAC343F" w14:textId="77777777" w:rsidTr="002624DE">
        <w:trPr>
          <w:gridBefore w:val="1"/>
          <w:gridAfter w:val="1"/>
          <w:wBefore w:w="304" w:type="dxa"/>
          <w:wAfter w:w="404" w:type="dxa"/>
          <w:trHeight w:val="340"/>
        </w:trPr>
        <w:tc>
          <w:tcPr>
            <w:tcW w:w="8901" w:type="dxa"/>
            <w:gridSpan w:val="2"/>
            <w:vAlign w:val="center"/>
          </w:tcPr>
          <w:p w14:paraId="6A5FBB50" w14:textId="77777777" w:rsidR="00891077" w:rsidRPr="00EC660E" w:rsidRDefault="00891077" w:rsidP="002624DE">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Phần chuyển giao công nghệ trong dự án đầu tư</w:t>
            </w:r>
          </w:p>
        </w:tc>
        <w:tc>
          <w:tcPr>
            <w:tcW w:w="1276" w:type="dxa"/>
            <w:vAlign w:val="center"/>
          </w:tcPr>
          <w:p w14:paraId="75A1CD04"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08</w:t>
            </w:r>
          </w:p>
        </w:tc>
        <w:tc>
          <w:tcPr>
            <w:tcW w:w="2139" w:type="dxa"/>
            <w:vAlign w:val="center"/>
          </w:tcPr>
          <w:p w14:paraId="5B43144D"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Tỷ đồng</w:t>
            </w:r>
          </w:p>
        </w:tc>
        <w:tc>
          <w:tcPr>
            <w:tcW w:w="1859" w:type="dxa"/>
            <w:vAlign w:val="center"/>
          </w:tcPr>
          <w:p w14:paraId="376EC5EF"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102CFD6F" w14:textId="77777777" w:rsidTr="002624DE">
        <w:trPr>
          <w:gridBefore w:val="1"/>
          <w:gridAfter w:val="1"/>
          <w:wBefore w:w="304" w:type="dxa"/>
          <w:wAfter w:w="404" w:type="dxa"/>
          <w:trHeight w:val="340"/>
        </w:trPr>
        <w:tc>
          <w:tcPr>
            <w:tcW w:w="8901" w:type="dxa"/>
            <w:gridSpan w:val="2"/>
            <w:vAlign w:val="center"/>
          </w:tcPr>
          <w:p w14:paraId="7C5D273B" w14:textId="77777777" w:rsidR="00891077" w:rsidRPr="00EC660E" w:rsidRDefault="00891077" w:rsidP="002624DE">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Góp vốn bằng công nghệ/nhượng quyền thương mại/chuyển giao quyền đối với các đối tượng sở hữu trí tuệ/mua bán máy móc, thiết bị đi kèm đối tượng công nghệ chuyển giao</w:t>
            </w:r>
          </w:p>
        </w:tc>
        <w:tc>
          <w:tcPr>
            <w:tcW w:w="1276" w:type="dxa"/>
            <w:vAlign w:val="center"/>
          </w:tcPr>
          <w:p w14:paraId="1CB6F42D"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09</w:t>
            </w:r>
          </w:p>
        </w:tc>
        <w:tc>
          <w:tcPr>
            <w:tcW w:w="2139" w:type="dxa"/>
            <w:vAlign w:val="center"/>
          </w:tcPr>
          <w:p w14:paraId="31C231FF"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Tỷ đồng</w:t>
            </w:r>
          </w:p>
        </w:tc>
        <w:tc>
          <w:tcPr>
            <w:tcW w:w="1859" w:type="dxa"/>
            <w:vAlign w:val="center"/>
          </w:tcPr>
          <w:p w14:paraId="0204E0B4"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3BA51DEC" w14:textId="77777777" w:rsidTr="002624DE">
        <w:trPr>
          <w:gridBefore w:val="1"/>
          <w:gridAfter w:val="1"/>
          <w:wBefore w:w="304" w:type="dxa"/>
          <w:wAfter w:w="404" w:type="dxa"/>
          <w:trHeight w:val="340"/>
        </w:trPr>
        <w:tc>
          <w:tcPr>
            <w:tcW w:w="8901" w:type="dxa"/>
            <w:gridSpan w:val="2"/>
            <w:vAlign w:val="center"/>
          </w:tcPr>
          <w:p w14:paraId="29034CF7" w14:textId="77777777" w:rsidR="00891077" w:rsidRPr="00EC660E" w:rsidRDefault="00891077" w:rsidP="002624DE">
            <w:pPr>
              <w:spacing w:after="0" w:line="240" w:lineRule="auto"/>
              <w:ind w:left="552"/>
              <w:rPr>
                <w:rFonts w:ascii="Times New Roman" w:eastAsia="Times New Roman" w:hAnsi="Times New Roman"/>
                <w:sz w:val="24"/>
                <w:szCs w:val="24"/>
              </w:rPr>
            </w:pPr>
            <w:r w:rsidRPr="00EC660E">
              <w:rPr>
                <w:rFonts w:ascii="Times New Roman" w:hAnsi="Times New Roman"/>
                <w:sz w:val="24"/>
                <w:szCs w:val="24"/>
              </w:rPr>
              <w:t>- Hình thức khác</w:t>
            </w:r>
          </w:p>
        </w:tc>
        <w:tc>
          <w:tcPr>
            <w:tcW w:w="1276" w:type="dxa"/>
            <w:vAlign w:val="center"/>
          </w:tcPr>
          <w:p w14:paraId="7EAC6EB4"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10</w:t>
            </w:r>
          </w:p>
        </w:tc>
        <w:tc>
          <w:tcPr>
            <w:tcW w:w="2139" w:type="dxa"/>
            <w:vAlign w:val="center"/>
          </w:tcPr>
          <w:p w14:paraId="381FDA77" w14:textId="77777777" w:rsidR="00891077" w:rsidRPr="00EC660E" w:rsidRDefault="00891077" w:rsidP="002624DE">
            <w:pPr>
              <w:spacing w:after="0" w:line="240" w:lineRule="auto"/>
              <w:jc w:val="center"/>
              <w:rPr>
                <w:rFonts w:ascii="Times New Roman" w:eastAsia="Times New Roman" w:hAnsi="Times New Roman"/>
                <w:bCs/>
                <w:i/>
                <w:sz w:val="24"/>
                <w:szCs w:val="24"/>
              </w:rPr>
            </w:pPr>
          </w:p>
        </w:tc>
        <w:tc>
          <w:tcPr>
            <w:tcW w:w="1859" w:type="dxa"/>
            <w:vAlign w:val="center"/>
          </w:tcPr>
          <w:p w14:paraId="390CD070"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3F4F0C41" w14:textId="77777777" w:rsidTr="002624DE">
        <w:trPr>
          <w:gridBefore w:val="1"/>
          <w:gridAfter w:val="1"/>
          <w:wBefore w:w="304" w:type="dxa"/>
          <w:wAfter w:w="404" w:type="dxa"/>
          <w:trHeight w:val="340"/>
        </w:trPr>
        <w:tc>
          <w:tcPr>
            <w:tcW w:w="8901" w:type="dxa"/>
            <w:gridSpan w:val="2"/>
          </w:tcPr>
          <w:p w14:paraId="4879BA47" w14:textId="77777777" w:rsidR="00891077" w:rsidRPr="00EC660E" w:rsidRDefault="00891077" w:rsidP="002624DE">
            <w:pPr>
              <w:spacing w:after="0" w:line="240" w:lineRule="auto"/>
              <w:rPr>
                <w:rFonts w:ascii="Times New Roman" w:eastAsia="Times New Roman" w:hAnsi="Times New Roman"/>
                <w:b/>
                <w:bCs/>
                <w:sz w:val="24"/>
                <w:szCs w:val="24"/>
              </w:rPr>
            </w:pPr>
            <w:r w:rsidRPr="00EC660E">
              <w:rPr>
                <w:rFonts w:ascii="Times New Roman" w:eastAsia="Times New Roman" w:hAnsi="Times New Roman"/>
                <w:b/>
                <w:sz w:val="24"/>
                <w:szCs w:val="24"/>
              </w:rPr>
              <w:t>3. Số dự án đầu tư được thẩm định, có ý kiến về công nghệ</w:t>
            </w:r>
          </w:p>
        </w:tc>
        <w:tc>
          <w:tcPr>
            <w:tcW w:w="1276" w:type="dxa"/>
            <w:vAlign w:val="center"/>
          </w:tcPr>
          <w:p w14:paraId="00EC23F1"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11</w:t>
            </w:r>
          </w:p>
        </w:tc>
        <w:tc>
          <w:tcPr>
            <w:tcW w:w="2139" w:type="dxa"/>
            <w:vAlign w:val="center"/>
          </w:tcPr>
          <w:p w14:paraId="7E2B8879" w14:textId="77777777" w:rsidR="00891077" w:rsidRPr="00EC660E" w:rsidRDefault="00891077" w:rsidP="002624DE">
            <w:pPr>
              <w:spacing w:after="0" w:line="240" w:lineRule="auto"/>
              <w:jc w:val="center"/>
              <w:rPr>
                <w:rFonts w:ascii="Times New Roman" w:eastAsia="Times New Roman" w:hAnsi="Times New Roman"/>
                <w:b/>
                <w:bCs/>
                <w:i/>
                <w:sz w:val="24"/>
                <w:szCs w:val="24"/>
              </w:rPr>
            </w:pPr>
            <w:r w:rsidRPr="00EC660E">
              <w:rPr>
                <w:rFonts w:ascii="Times New Roman" w:eastAsia="Times New Roman" w:hAnsi="Times New Roman"/>
                <w:bCs/>
                <w:i/>
                <w:sz w:val="24"/>
                <w:szCs w:val="24"/>
              </w:rPr>
              <w:t>Dự án</w:t>
            </w:r>
          </w:p>
        </w:tc>
        <w:tc>
          <w:tcPr>
            <w:tcW w:w="1859" w:type="dxa"/>
            <w:vAlign w:val="center"/>
          </w:tcPr>
          <w:p w14:paraId="671F8570"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14DECC1D" w14:textId="77777777" w:rsidTr="002624DE">
        <w:trPr>
          <w:gridBefore w:val="1"/>
          <w:gridAfter w:val="1"/>
          <w:wBefore w:w="304" w:type="dxa"/>
          <w:wAfter w:w="404" w:type="dxa"/>
          <w:trHeight w:val="340"/>
        </w:trPr>
        <w:tc>
          <w:tcPr>
            <w:tcW w:w="8901" w:type="dxa"/>
            <w:gridSpan w:val="2"/>
          </w:tcPr>
          <w:p w14:paraId="5695E909" w14:textId="77777777" w:rsidR="00891077" w:rsidRPr="00EC660E" w:rsidRDefault="00891077" w:rsidP="002624DE">
            <w:pPr>
              <w:spacing w:after="0" w:line="240" w:lineRule="auto"/>
              <w:rPr>
                <w:rFonts w:ascii="Times New Roman" w:eastAsia="Times New Roman" w:hAnsi="Times New Roman"/>
                <w:b/>
                <w:bCs/>
                <w:sz w:val="24"/>
                <w:szCs w:val="24"/>
              </w:rPr>
            </w:pPr>
            <w:r w:rsidRPr="00EC660E">
              <w:rPr>
                <w:rFonts w:ascii="Times New Roman" w:eastAsia="Times New Roman" w:hAnsi="Times New Roman"/>
                <w:b/>
                <w:sz w:val="24"/>
                <w:szCs w:val="24"/>
              </w:rPr>
              <w:lastRenderedPageBreak/>
              <w:t>4. Số giấy chứng nhận đăng ký chuyển giao công nghệ (cấp mới, sửa đổi, bổ sung, gia hạn) được cấp</w:t>
            </w:r>
          </w:p>
        </w:tc>
        <w:tc>
          <w:tcPr>
            <w:tcW w:w="1276" w:type="dxa"/>
            <w:vAlign w:val="center"/>
          </w:tcPr>
          <w:p w14:paraId="5019ECCA"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12</w:t>
            </w:r>
          </w:p>
        </w:tc>
        <w:tc>
          <w:tcPr>
            <w:tcW w:w="2139" w:type="dxa"/>
            <w:vAlign w:val="center"/>
          </w:tcPr>
          <w:p w14:paraId="0D9DD827" w14:textId="77777777" w:rsidR="00891077" w:rsidRPr="00EC660E" w:rsidRDefault="00891077" w:rsidP="002624DE">
            <w:pPr>
              <w:spacing w:after="0" w:line="240" w:lineRule="auto"/>
              <w:jc w:val="center"/>
              <w:rPr>
                <w:rFonts w:ascii="Times New Roman" w:eastAsia="Times New Roman" w:hAnsi="Times New Roman"/>
                <w:b/>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7B7A10AE" w14:textId="77777777" w:rsidR="00891077" w:rsidRPr="00EC660E" w:rsidRDefault="00891077" w:rsidP="002624DE">
            <w:pPr>
              <w:spacing w:after="0" w:line="240" w:lineRule="auto"/>
              <w:rPr>
                <w:rFonts w:ascii="Times New Roman" w:eastAsia="Times New Roman" w:hAnsi="Times New Roman"/>
                <w:b/>
                <w:bCs/>
                <w:sz w:val="24"/>
                <w:szCs w:val="24"/>
              </w:rPr>
            </w:pPr>
          </w:p>
        </w:tc>
      </w:tr>
      <w:tr w:rsidR="00891077" w:rsidRPr="00EC660E" w14:paraId="66870E3B" w14:textId="77777777" w:rsidTr="002624DE">
        <w:trPr>
          <w:gridBefore w:val="1"/>
          <w:gridAfter w:val="1"/>
          <w:wBefore w:w="304" w:type="dxa"/>
          <w:wAfter w:w="404" w:type="dxa"/>
          <w:trHeight w:val="340"/>
        </w:trPr>
        <w:tc>
          <w:tcPr>
            <w:tcW w:w="8901" w:type="dxa"/>
            <w:gridSpan w:val="2"/>
            <w:vAlign w:val="center"/>
          </w:tcPr>
          <w:p w14:paraId="42493366" w14:textId="77777777" w:rsidR="00891077" w:rsidRPr="00EC660E" w:rsidRDefault="00891077" w:rsidP="002624DE">
            <w:pPr>
              <w:spacing w:after="0" w:line="240" w:lineRule="auto"/>
              <w:ind w:left="165"/>
              <w:rPr>
                <w:rFonts w:ascii="Times New Roman" w:eastAsia="Times New Roman" w:hAnsi="Times New Roman"/>
                <w:b/>
                <w:i/>
                <w:sz w:val="24"/>
                <w:szCs w:val="24"/>
              </w:rPr>
            </w:pPr>
            <w:r w:rsidRPr="00EC660E">
              <w:rPr>
                <w:rFonts w:ascii="Times New Roman" w:eastAsia="Times New Roman" w:hAnsi="Times New Roman"/>
                <w:b/>
                <w:i/>
                <w:sz w:val="24"/>
                <w:szCs w:val="24"/>
              </w:rPr>
              <w:t>Chia theo hình thức chuyển giao</w:t>
            </w:r>
          </w:p>
        </w:tc>
        <w:tc>
          <w:tcPr>
            <w:tcW w:w="1276" w:type="dxa"/>
            <w:vAlign w:val="center"/>
          </w:tcPr>
          <w:p w14:paraId="0D45B91C" w14:textId="77777777" w:rsidR="00891077" w:rsidRPr="00EC660E" w:rsidRDefault="00891077" w:rsidP="002624DE">
            <w:pPr>
              <w:spacing w:after="0" w:line="240" w:lineRule="auto"/>
              <w:jc w:val="center"/>
              <w:rPr>
                <w:rFonts w:ascii="Times New Roman" w:eastAsia="Times New Roman" w:hAnsi="Times New Roman"/>
                <w:b/>
                <w:bCs/>
                <w:sz w:val="24"/>
                <w:szCs w:val="24"/>
              </w:rPr>
            </w:pPr>
          </w:p>
        </w:tc>
        <w:tc>
          <w:tcPr>
            <w:tcW w:w="2139" w:type="dxa"/>
            <w:vAlign w:val="center"/>
          </w:tcPr>
          <w:p w14:paraId="46DB0D9C" w14:textId="77777777" w:rsidR="00891077" w:rsidRPr="00EC660E" w:rsidRDefault="00891077" w:rsidP="002624DE">
            <w:pPr>
              <w:spacing w:after="0" w:line="240" w:lineRule="auto"/>
              <w:jc w:val="center"/>
              <w:rPr>
                <w:rFonts w:ascii="Times New Roman" w:eastAsia="Times New Roman" w:hAnsi="Times New Roman"/>
                <w:b/>
                <w:bCs/>
                <w:i/>
                <w:sz w:val="24"/>
                <w:szCs w:val="24"/>
              </w:rPr>
            </w:pPr>
          </w:p>
        </w:tc>
        <w:tc>
          <w:tcPr>
            <w:tcW w:w="1859" w:type="dxa"/>
            <w:vAlign w:val="center"/>
          </w:tcPr>
          <w:p w14:paraId="5CA5FA7A" w14:textId="77777777" w:rsidR="00891077" w:rsidRPr="00EC660E" w:rsidRDefault="00891077" w:rsidP="002624DE">
            <w:pPr>
              <w:spacing w:after="0" w:line="240" w:lineRule="auto"/>
              <w:rPr>
                <w:rFonts w:ascii="Times New Roman" w:eastAsia="Times New Roman" w:hAnsi="Times New Roman"/>
                <w:b/>
                <w:bCs/>
                <w:i/>
                <w:sz w:val="24"/>
                <w:szCs w:val="24"/>
              </w:rPr>
            </w:pPr>
          </w:p>
        </w:tc>
      </w:tr>
      <w:tr w:rsidR="00891077" w:rsidRPr="00EC660E" w14:paraId="2B7B0E7B" w14:textId="77777777" w:rsidTr="002624DE">
        <w:trPr>
          <w:gridBefore w:val="1"/>
          <w:gridAfter w:val="1"/>
          <w:wBefore w:w="304" w:type="dxa"/>
          <w:wAfter w:w="404" w:type="dxa"/>
          <w:trHeight w:val="340"/>
        </w:trPr>
        <w:tc>
          <w:tcPr>
            <w:tcW w:w="8901" w:type="dxa"/>
            <w:gridSpan w:val="2"/>
            <w:vAlign w:val="center"/>
          </w:tcPr>
          <w:p w14:paraId="6639ED8F" w14:textId="77777777" w:rsidR="00891077" w:rsidRPr="00EC660E" w:rsidRDefault="00891077" w:rsidP="002624DE">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Chuyển giao công nghệ độc lập</w:t>
            </w:r>
          </w:p>
        </w:tc>
        <w:tc>
          <w:tcPr>
            <w:tcW w:w="1276" w:type="dxa"/>
            <w:vAlign w:val="center"/>
          </w:tcPr>
          <w:p w14:paraId="575B7804"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13</w:t>
            </w:r>
          </w:p>
        </w:tc>
        <w:tc>
          <w:tcPr>
            <w:tcW w:w="2139" w:type="dxa"/>
            <w:vAlign w:val="center"/>
          </w:tcPr>
          <w:p w14:paraId="6B180EF6" w14:textId="77777777" w:rsidR="00891077" w:rsidRPr="00EC660E" w:rsidRDefault="00891077" w:rsidP="002624DE">
            <w:pPr>
              <w:spacing w:after="0" w:line="240" w:lineRule="auto"/>
              <w:jc w:val="center"/>
              <w:rPr>
                <w:rFonts w:ascii="Times New Roman" w:eastAsia="Times New Roman" w:hAnsi="Times New Roman"/>
                <w:b/>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1502E795" w14:textId="77777777" w:rsidR="00891077" w:rsidRPr="00EC660E" w:rsidRDefault="00891077" w:rsidP="002624DE">
            <w:pPr>
              <w:spacing w:after="0" w:line="240" w:lineRule="auto"/>
              <w:rPr>
                <w:rFonts w:ascii="Times New Roman" w:eastAsia="Times New Roman" w:hAnsi="Times New Roman"/>
                <w:b/>
                <w:bCs/>
                <w:i/>
                <w:sz w:val="24"/>
                <w:szCs w:val="24"/>
              </w:rPr>
            </w:pPr>
          </w:p>
        </w:tc>
      </w:tr>
      <w:tr w:rsidR="00891077" w:rsidRPr="00EC660E" w14:paraId="5D4B9BB2" w14:textId="77777777" w:rsidTr="002624DE">
        <w:trPr>
          <w:gridBefore w:val="1"/>
          <w:gridAfter w:val="1"/>
          <w:wBefore w:w="304" w:type="dxa"/>
          <w:wAfter w:w="404" w:type="dxa"/>
          <w:trHeight w:val="340"/>
        </w:trPr>
        <w:tc>
          <w:tcPr>
            <w:tcW w:w="8901" w:type="dxa"/>
            <w:gridSpan w:val="2"/>
            <w:vAlign w:val="center"/>
          </w:tcPr>
          <w:p w14:paraId="2AE745DF" w14:textId="77777777" w:rsidR="00891077" w:rsidRPr="00EC660E" w:rsidRDefault="00891077" w:rsidP="002624DE">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Phần chuyển giao công nghệ trong dự án đầu tư</w:t>
            </w:r>
          </w:p>
        </w:tc>
        <w:tc>
          <w:tcPr>
            <w:tcW w:w="1276" w:type="dxa"/>
            <w:vAlign w:val="center"/>
          </w:tcPr>
          <w:p w14:paraId="057056E7"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14</w:t>
            </w:r>
          </w:p>
        </w:tc>
        <w:tc>
          <w:tcPr>
            <w:tcW w:w="2139" w:type="dxa"/>
            <w:vAlign w:val="center"/>
          </w:tcPr>
          <w:p w14:paraId="41C29C0F" w14:textId="77777777" w:rsidR="00891077" w:rsidRPr="00EC660E" w:rsidRDefault="00891077" w:rsidP="002624DE">
            <w:pPr>
              <w:spacing w:after="0" w:line="240" w:lineRule="auto"/>
              <w:jc w:val="center"/>
              <w:rPr>
                <w:rFonts w:ascii="Times New Roman" w:eastAsia="Times New Roman" w:hAnsi="Times New Roman"/>
                <w:b/>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61E9B181" w14:textId="77777777" w:rsidR="00891077" w:rsidRPr="00EC660E" w:rsidRDefault="00891077" w:rsidP="002624DE">
            <w:pPr>
              <w:spacing w:after="0" w:line="240" w:lineRule="auto"/>
              <w:rPr>
                <w:rFonts w:ascii="Times New Roman" w:eastAsia="Times New Roman" w:hAnsi="Times New Roman"/>
                <w:b/>
                <w:bCs/>
                <w:i/>
                <w:sz w:val="24"/>
                <w:szCs w:val="24"/>
              </w:rPr>
            </w:pPr>
          </w:p>
        </w:tc>
      </w:tr>
      <w:tr w:rsidR="00891077" w:rsidRPr="00EC660E" w14:paraId="35FF43B2" w14:textId="77777777" w:rsidTr="002624DE">
        <w:trPr>
          <w:gridBefore w:val="1"/>
          <w:gridAfter w:val="1"/>
          <w:wBefore w:w="304" w:type="dxa"/>
          <w:wAfter w:w="404" w:type="dxa"/>
          <w:trHeight w:val="340"/>
        </w:trPr>
        <w:tc>
          <w:tcPr>
            <w:tcW w:w="8901" w:type="dxa"/>
            <w:gridSpan w:val="2"/>
            <w:vAlign w:val="center"/>
          </w:tcPr>
          <w:p w14:paraId="38A0E2D7" w14:textId="77777777" w:rsidR="00891077" w:rsidRPr="00EC660E" w:rsidRDefault="00891077" w:rsidP="002624DE">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Góp vốn bằng công nghệ/nhượng quyền thương mại/chuyển giao quyền đối với các đối tượng sở hữu trí tuệ/mua bán máy móc, thiết bị đi kèm đối tượng công nghệ chuyển giao</w:t>
            </w:r>
          </w:p>
        </w:tc>
        <w:tc>
          <w:tcPr>
            <w:tcW w:w="1276" w:type="dxa"/>
            <w:vAlign w:val="center"/>
          </w:tcPr>
          <w:p w14:paraId="0F2B3085"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15</w:t>
            </w:r>
          </w:p>
        </w:tc>
        <w:tc>
          <w:tcPr>
            <w:tcW w:w="2139" w:type="dxa"/>
            <w:vAlign w:val="center"/>
          </w:tcPr>
          <w:p w14:paraId="06F10CB3" w14:textId="77777777" w:rsidR="00891077" w:rsidRPr="00EC660E" w:rsidRDefault="00891077" w:rsidP="002624DE">
            <w:pPr>
              <w:spacing w:after="0" w:line="240" w:lineRule="auto"/>
              <w:jc w:val="center"/>
              <w:rPr>
                <w:rFonts w:ascii="Times New Roman" w:eastAsia="Times New Roman" w:hAnsi="Times New Roman"/>
                <w:b/>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6880F336" w14:textId="77777777" w:rsidR="00891077" w:rsidRPr="00EC660E" w:rsidRDefault="00891077" w:rsidP="002624DE">
            <w:pPr>
              <w:spacing w:after="0" w:line="240" w:lineRule="auto"/>
              <w:rPr>
                <w:rFonts w:ascii="Times New Roman" w:eastAsia="Times New Roman" w:hAnsi="Times New Roman"/>
                <w:b/>
                <w:bCs/>
                <w:i/>
                <w:sz w:val="24"/>
                <w:szCs w:val="24"/>
              </w:rPr>
            </w:pPr>
          </w:p>
        </w:tc>
      </w:tr>
      <w:tr w:rsidR="00891077" w:rsidRPr="00EC660E" w14:paraId="488A5949" w14:textId="77777777" w:rsidTr="002624DE">
        <w:trPr>
          <w:gridBefore w:val="1"/>
          <w:gridAfter w:val="1"/>
          <w:wBefore w:w="304" w:type="dxa"/>
          <w:wAfter w:w="404" w:type="dxa"/>
          <w:trHeight w:val="340"/>
        </w:trPr>
        <w:tc>
          <w:tcPr>
            <w:tcW w:w="8901" w:type="dxa"/>
            <w:gridSpan w:val="2"/>
          </w:tcPr>
          <w:p w14:paraId="1CD4DEC8" w14:textId="77777777" w:rsidR="00891077" w:rsidRPr="00EC660E" w:rsidRDefault="00891077" w:rsidP="002624DE">
            <w:pPr>
              <w:spacing w:after="0" w:line="240" w:lineRule="auto"/>
              <w:ind w:left="552"/>
              <w:rPr>
                <w:rFonts w:ascii="Times New Roman" w:eastAsia="Times New Roman" w:hAnsi="Times New Roman"/>
                <w:i/>
                <w:sz w:val="24"/>
                <w:szCs w:val="24"/>
              </w:rPr>
            </w:pPr>
            <w:r w:rsidRPr="00EC660E">
              <w:rPr>
                <w:rFonts w:ascii="Times New Roman" w:hAnsi="Times New Roman"/>
                <w:sz w:val="24"/>
                <w:szCs w:val="24"/>
              </w:rPr>
              <w:t>- Hình thức khác</w:t>
            </w:r>
          </w:p>
        </w:tc>
        <w:tc>
          <w:tcPr>
            <w:tcW w:w="1276" w:type="dxa"/>
            <w:vAlign w:val="center"/>
          </w:tcPr>
          <w:p w14:paraId="2D734D57"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16</w:t>
            </w:r>
          </w:p>
        </w:tc>
        <w:tc>
          <w:tcPr>
            <w:tcW w:w="2139" w:type="dxa"/>
            <w:vAlign w:val="center"/>
          </w:tcPr>
          <w:p w14:paraId="3B6ABC4D" w14:textId="77777777" w:rsidR="00891077" w:rsidRPr="00EC660E" w:rsidRDefault="00891077" w:rsidP="002624DE">
            <w:pPr>
              <w:spacing w:after="0" w:line="240" w:lineRule="auto"/>
              <w:jc w:val="center"/>
              <w:rPr>
                <w:rFonts w:ascii="Times New Roman" w:eastAsia="Times New Roman" w:hAnsi="Times New Roman"/>
                <w:b/>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08C6AA92" w14:textId="77777777" w:rsidR="00891077" w:rsidRPr="00EC660E" w:rsidRDefault="00891077" w:rsidP="002624DE">
            <w:pPr>
              <w:spacing w:after="0" w:line="240" w:lineRule="auto"/>
              <w:rPr>
                <w:rFonts w:ascii="Times New Roman" w:eastAsia="Times New Roman" w:hAnsi="Times New Roman"/>
                <w:b/>
                <w:bCs/>
                <w:i/>
                <w:sz w:val="24"/>
                <w:szCs w:val="24"/>
              </w:rPr>
            </w:pPr>
          </w:p>
        </w:tc>
      </w:tr>
      <w:tr w:rsidR="00891077" w:rsidRPr="00EC660E" w14:paraId="42065C66" w14:textId="77777777" w:rsidTr="002624DE">
        <w:trPr>
          <w:gridBefore w:val="1"/>
          <w:gridAfter w:val="1"/>
          <w:wBefore w:w="304" w:type="dxa"/>
          <w:wAfter w:w="404" w:type="dxa"/>
          <w:trHeight w:val="340"/>
        </w:trPr>
        <w:tc>
          <w:tcPr>
            <w:tcW w:w="8901" w:type="dxa"/>
            <w:gridSpan w:val="2"/>
          </w:tcPr>
          <w:p w14:paraId="7E9032D6" w14:textId="77777777" w:rsidR="00891077" w:rsidRPr="00EC660E" w:rsidRDefault="00891077" w:rsidP="002624DE">
            <w:pPr>
              <w:spacing w:after="0" w:line="240" w:lineRule="auto"/>
              <w:rPr>
                <w:rFonts w:ascii="Times New Roman" w:hAnsi="Times New Roman"/>
                <w:b/>
                <w:sz w:val="24"/>
                <w:szCs w:val="24"/>
              </w:rPr>
            </w:pPr>
            <w:r w:rsidRPr="00EC660E">
              <w:rPr>
                <w:rFonts w:ascii="Times New Roman" w:hAnsi="Times New Roman"/>
                <w:b/>
                <w:sz w:val="24"/>
                <w:szCs w:val="24"/>
              </w:rPr>
              <w:t>5. Số công nghệ được chuyển giao</w:t>
            </w:r>
          </w:p>
        </w:tc>
        <w:tc>
          <w:tcPr>
            <w:tcW w:w="1276" w:type="dxa"/>
            <w:vAlign w:val="center"/>
          </w:tcPr>
          <w:p w14:paraId="7CFB3C77"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17</w:t>
            </w:r>
          </w:p>
        </w:tc>
        <w:tc>
          <w:tcPr>
            <w:tcW w:w="2139" w:type="dxa"/>
            <w:vAlign w:val="center"/>
          </w:tcPr>
          <w:p w14:paraId="4D4BA3D4"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Công nghệ</w:t>
            </w:r>
          </w:p>
        </w:tc>
        <w:tc>
          <w:tcPr>
            <w:tcW w:w="1859" w:type="dxa"/>
            <w:vAlign w:val="center"/>
          </w:tcPr>
          <w:p w14:paraId="69D8ECEE" w14:textId="77777777" w:rsidR="00891077" w:rsidRPr="00EC660E" w:rsidRDefault="00891077" w:rsidP="002624DE">
            <w:pPr>
              <w:spacing w:after="0" w:line="240" w:lineRule="auto"/>
              <w:rPr>
                <w:rFonts w:ascii="Times New Roman" w:eastAsia="Times New Roman" w:hAnsi="Times New Roman"/>
                <w:b/>
                <w:bCs/>
                <w:i/>
                <w:sz w:val="24"/>
                <w:szCs w:val="24"/>
              </w:rPr>
            </w:pPr>
          </w:p>
        </w:tc>
      </w:tr>
      <w:tr w:rsidR="00891077" w:rsidRPr="00EC660E" w14:paraId="63800A5A" w14:textId="77777777" w:rsidTr="002624DE">
        <w:trPr>
          <w:gridBefore w:val="1"/>
          <w:gridAfter w:val="1"/>
          <w:wBefore w:w="304" w:type="dxa"/>
          <w:wAfter w:w="404" w:type="dxa"/>
          <w:trHeight w:val="340"/>
        </w:trPr>
        <w:tc>
          <w:tcPr>
            <w:tcW w:w="8901" w:type="dxa"/>
            <w:gridSpan w:val="2"/>
          </w:tcPr>
          <w:p w14:paraId="09138B27" w14:textId="77777777" w:rsidR="00891077" w:rsidRPr="00EC660E" w:rsidRDefault="00891077" w:rsidP="002624DE">
            <w:pPr>
              <w:widowControl w:val="0"/>
              <w:tabs>
                <w:tab w:val="left" w:pos="1731"/>
              </w:tabs>
              <w:kinsoku w:val="0"/>
              <w:overflowPunct w:val="0"/>
              <w:autoSpaceDE w:val="0"/>
              <w:autoSpaceDN w:val="0"/>
              <w:adjustRightInd w:val="0"/>
              <w:spacing w:after="0" w:line="240" w:lineRule="auto"/>
              <w:ind w:right="96"/>
              <w:rPr>
                <w:rFonts w:ascii="Times New Roman" w:eastAsia="Times New Roman" w:hAnsi="Times New Roman"/>
                <w:b/>
                <w:bCs/>
                <w:sz w:val="24"/>
                <w:szCs w:val="24"/>
              </w:rPr>
            </w:pPr>
            <w:r w:rsidRPr="00EC660E">
              <w:rPr>
                <w:rFonts w:ascii="Times New Roman" w:eastAsia="Times New Roman" w:hAnsi="Times New Roman"/>
                <w:b/>
                <w:sz w:val="24"/>
                <w:szCs w:val="24"/>
              </w:rPr>
              <w:t>6. Số giấy chứng nhận chuyển giao công nghệ khuyến khích chuyển giao được cấp</w:t>
            </w:r>
          </w:p>
        </w:tc>
        <w:tc>
          <w:tcPr>
            <w:tcW w:w="1276" w:type="dxa"/>
            <w:vAlign w:val="center"/>
          </w:tcPr>
          <w:p w14:paraId="4DCDFF54"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18</w:t>
            </w:r>
          </w:p>
        </w:tc>
        <w:tc>
          <w:tcPr>
            <w:tcW w:w="2139" w:type="dxa"/>
            <w:vAlign w:val="center"/>
          </w:tcPr>
          <w:p w14:paraId="72C92124"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290943F0"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15F8A88A" w14:textId="77777777" w:rsidTr="002624DE">
        <w:trPr>
          <w:gridBefore w:val="1"/>
          <w:gridAfter w:val="1"/>
          <w:wBefore w:w="304" w:type="dxa"/>
          <w:wAfter w:w="404" w:type="dxa"/>
          <w:trHeight w:val="340"/>
        </w:trPr>
        <w:tc>
          <w:tcPr>
            <w:tcW w:w="8901" w:type="dxa"/>
            <w:gridSpan w:val="2"/>
            <w:vAlign w:val="center"/>
          </w:tcPr>
          <w:p w14:paraId="421A196E" w14:textId="77777777" w:rsidR="00891077" w:rsidRPr="00EC660E" w:rsidRDefault="00891077" w:rsidP="002624DE">
            <w:pPr>
              <w:widowControl w:val="0"/>
              <w:tabs>
                <w:tab w:val="left" w:pos="1731"/>
              </w:tabs>
              <w:kinsoku w:val="0"/>
              <w:overflowPunct w:val="0"/>
              <w:autoSpaceDE w:val="0"/>
              <w:autoSpaceDN w:val="0"/>
              <w:adjustRightInd w:val="0"/>
              <w:spacing w:after="0" w:line="240" w:lineRule="auto"/>
              <w:ind w:left="255" w:right="96"/>
              <w:jc w:val="both"/>
              <w:rPr>
                <w:rFonts w:ascii="Times New Roman" w:eastAsia="Times New Roman" w:hAnsi="Times New Roman"/>
                <w:b/>
                <w:i/>
                <w:sz w:val="24"/>
                <w:szCs w:val="24"/>
              </w:rPr>
            </w:pPr>
            <w:r w:rsidRPr="00EC660E">
              <w:rPr>
                <w:rFonts w:ascii="Times New Roman" w:eastAsia="Times New Roman" w:hAnsi="Times New Roman"/>
                <w:b/>
                <w:i/>
                <w:sz w:val="24"/>
                <w:szCs w:val="24"/>
              </w:rPr>
              <w:t>Chia theo hình thức chuyển giao</w:t>
            </w:r>
          </w:p>
        </w:tc>
        <w:tc>
          <w:tcPr>
            <w:tcW w:w="1276" w:type="dxa"/>
            <w:vAlign w:val="center"/>
          </w:tcPr>
          <w:p w14:paraId="7E4E58AA" w14:textId="77777777" w:rsidR="00891077" w:rsidRPr="00EC660E" w:rsidRDefault="00891077" w:rsidP="002624DE">
            <w:pPr>
              <w:spacing w:after="0" w:line="240" w:lineRule="auto"/>
              <w:jc w:val="center"/>
              <w:rPr>
                <w:rFonts w:ascii="Times New Roman" w:eastAsia="Times New Roman" w:hAnsi="Times New Roman"/>
                <w:bCs/>
                <w:sz w:val="24"/>
                <w:szCs w:val="24"/>
              </w:rPr>
            </w:pPr>
          </w:p>
        </w:tc>
        <w:tc>
          <w:tcPr>
            <w:tcW w:w="2139" w:type="dxa"/>
            <w:vAlign w:val="center"/>
          </w:tcPr>
          <w:p w14:paraId="1EAC6B72" w14:textId="77777777" w:rsidR="00891077" w:rsidRPr="00EC660E" w:rsidRDefault="00891077" w:rsidP="002624DE">
            <w:pPr>
              <w:spacing w:after="0" w:line="240" w:lineRule="auto"/>
              <w:jc w:val="center"/>
              <w:rPr>
                <w:rFonts w:ascii="Times New Roman" w:eastAsia="Times New Roman" w:hAnsi="Times New Roman"/>
                <w:bCs/>
                <w:i/>
                <w:sz w:val="24"/>
                <w:szCs w:val="24"/>
              </w:rPr>
            </w:pPr>
          </w:p>
        </w:tc>
        <w:tc>
          <w:tcPr>
            <w:tcW w:w="1859" w:type="dxa"/>
            <w:vAlign w:val="center"/>
          </w:tcPr>
          <w:p w14:paraId="57A2A74A"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73ECAC46" w14:textId="77777777" w:rsidTr="002624DE">
        <w:trPr>
          <w:gridBefore w:val="1"/>
          <w:gridAfter w:val="1"/>
          <w:wBefore w:w="304" w:type="dxa"/>
          <w:wAfter w:w="404" w:type="dxa"/>
          <w:trHeight w:val="340"/>
        </w:trPr>
        <w:tc>
          <w:tcPr>
            <w:tcW w:w="8901" w:type="dxa"/>
            <w:gridSpan w:val="2"/>
            <w:vAlign w:val="center"/>
          </w:tcPr>
          <w:p w14:paraId="7F6663C3" w14:textId="77777777" w:rsidR="00891077" w:rsidRPr="00EC660E" w:rsidRDefault="00891077" w:rsidP="002624DE">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Chuyển giao công nghệ độc lập</w:t>
            </w:r>
          </w:p>
        </w:tc>
        <w:tc>
          <w:tcPr>
            <w:tcW w:w="1276" w:type="dxa"/>
            <w:vAlign w:val="center"/>
          </w:tcPr>
          <w:p w14:paraId="160E216F"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19</w:t>
            </w:r>
          </w:p>
        </w:tc>
        <w:tc>
          <w:tcPr>
            <w:tcW w:w="2139" w:type="dxa"/>
            <w:vAlign w:val="center"/>
          </w:tcPr>
          <w:p w14:paraId="372560E3"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3002BBD5"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3F904727" w14:textId="77777777" w:rsidTr="002624DE">
        <w:trPr>
          <w:gridBefore w:val="1"/>
          <w:gridAfter w:val="1"/>
          <w:wBefore w:w="304" w:type="dxa"/>
          <w:wAfter w:w="404" w:type="dxa"/>
          <w:trHeight w:val="340"/>
        </w:trPr>
        <w:tc>
          <w:tcPr>
            <w:tcW w:w="8901" w:type="dxa"/>
            <w:gridSpan w:val="2"/>
            <w:vAlign w:val="center"/>
          </w:tcPr>
          <w:p w14:paraId="5999E7B9" w14:textId="77777777" w:rsidR="00891077" w:rsidRPr="00EC660E" w:rsidRDefault="00891077" w:rsidP="002624DE">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i/>
                <w:sz w:val="24"/>
                <w:szCs w:val="24"/>
              </w:rPr>
            </w:pPr>
            <w:r w:rsidRPr="00EC660E">
              <w:rPr>
                <w:rFonts w:ascii="Times New Roman" w:hAnsi="Times New Roman"/>
                <w:sz w:val="24"/>
                <w:szCs w:val="24"/>
              </w:rPr>
              <w:t>- Phần chuyển giao công nghệ trong dự án đầu tư</w:t>
            </w:r>
          </w:p>
        </w:tc>
        <w:tc>
          <w:tcPr>
            <w:tcW w:w="1276" w:type="dxa"/>
            <w:vAlign w:val="center"/>
          </w:tcPr>
          <w:p w14:paraId="005B8C70"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20</w:t>
            </w:r>
          </w:p>
        </w:tc>
        <w:tc>
          <w:tcPr>
            <w:tcW w:w="2139" w:type="dxa"/>
            <w:vAlign w:val="center"/>
          </w:tcPr>
          <w:p w14:paraId="53274B33"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257CCB4E"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3279B131" w14:textId="77777777" w:rsidTr="002624DE">
        <w:trPr>
          <w:gridBefore w:val="1"/>
          <w:gridAfter w:val="1"/>
          <w:wBefore w:w="304" w:type="dxa"/>
          <w:wAfter w:w="404" w:type="dxa"/>
          <w:trHeight w:val="340"/>
        </w:trPr>
        <w:tc>
          <w:tcPr>
            <w:tcW w:w="8901" w:type="dxa"/>
            <w:gridSpan w:val="2"/>
            <w:vAlign w:val="center"/>
          </w:tcPr>
          <w:p w14:paraId="1D067884" w14:textId="77777777" w:rsidR="00891077" w:rsidRPr="00EC660E" w:rsidRDefault="00891077" w:rsidP="002624DE">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sz w:val="24"/>
                <w:szCs w:val="24"/>
              </w:rPr>
            </w:pPr>
            <w:r w:rsidRPr="00EC660E">
              <w:rPr>
                <w:rFonts w:ascii="Times New Roman" w:hAnsi="Times New Roman"/>
                <w:sz w:val="24"/>
                <w:szCs w:val="24"/>
              </w:rPr>
              <w:t>- Góp vốn bằng công nghệ/nhượng quyền thương mại/chuyển giao quyền đối với các đối tượng sở hữu trí tuệ/mua bán máy móc, thiết bị đi kèm đối tượng công nghệ chuyển giao</w:t>
            </w:r>
          </w:p>
        </w:tc>
        <w:tc>
          <w:tcPr>
            <w:tcW w:w="1276" w:type="dxa"/>
            <w:vAlign w:val="center"/>
          </w:tcPr>
          <w:p w14:paraId="1C4A0F29"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21</w:t>
            </w:r>
          </w:p>
        </w:tc>
        <w:tc>
          <w:tcPr>
            <w:tcW w:w="2139" w:type="dxa"/>
            <w:vAlign w:val="center"/>
          </w:tcPr>
          <w:p w14:paraId="60345C01"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53BA7079"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614F4E49" w14:textId="77777777" w:rsidTr="002624DE">
        <w:trPr>
          <w:gridBefore w:val="1"/>
          <w:gridAfter w:val="1"/>
          <w:wBefore w:w="304" w:type="dxa"/>
          <w:wAfter w:w="404" w:type="dxa"/>
          <w:trHeight w:val="340"/>
        </w:trPr>
        <w:tc>
          <w:tcPr>
            <w:tcW w:w="8901" w:type="dxa"/>
            <w:gridSpan w:val="2"/>
          </w:tcPr>
          <w:p w14:paraId="018F7979" w14:textId="77777777" w:rsidR="00891077" w:rsidRPr="00EC660E" w:rsidRDefault="00891077" w:rsidP="002624DE">
            <w:pPr>
              <w:widowControl w:val="0"/>
              <w:tabs>
                <w:tab w:val="left" w:pos="1731"/>
              </w:tabs>
              <w:kinsoku w:val="0"/>
              <w:overflowPunct w:val="0"/>
              <w:autoSpaceDE w:val="0"/>
              <w:autoSpaceDN w:val="0"/>
              <w:adjustRightInd w:val="0"/>
              <w:spacing w:after="0" w:line="240" w:lineRule="auto"/>
              <w:ind w:left="552" w:right="96"/>
              <w:jc w:val="both"/>
              <w:rPr>
                <w:rFonts w:ascii="Times New Roman" w:eastAsia="Times New Roman" w:hAnsi="Times New Roman"/>
                <w:sz w:val="24"/>
                <w:szCs w:val="24"/>
              </w:rPr>
            </w:pPr>
            <w:r w:rsidRPr="00EC660E">
              <w:rPr>
                <w:rFonts w:ascii="Times New Roman" w:hAnsi="Times New Roman"/>
                <w:sz w:val="24"/>
                <w:szCs w:val="24"/>
              </w:rPr>
              <w:t>- Hình thức khác</w:t>
            </w:r>
          </w:p>
        </w:tc>
        <w:tc>
          <w:tcPr>
            <w:tcW w:w="1276" w:type="dxa"/>
            <w:vAlign w:val="center"/>
          </w:tcPr>
          <w:p w14:paraId="7833D42C"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22</w:t>
            </w:r>
          </w:p>
        </w:tc>
        <w:tc>
          <w:tcPr>
            <w:tcW w:w="2139" w:type="dxa"/>
            <w:vAlign w:val="center"/>
          </w:tcPr>
          <w:p w14:paraId="775F852F"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Giấy chứng nhận</w:t>
            </w:r>
          </w:p>
        </w:tc>
        <w:tc>
          <w:tcPr>
            <w:tcW w:w="1859" w:type="dxa"/>
            <w:vAlign w:val="center"/>
          </w:tcPr>
          <w:p w14:paraId="2685425A"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3D1048A5" w14:textId="77777777" w:rsidTr="002624DE">
        <w:trPr>
          <w:gridBefore w:val="1"/>
          <w:gridAfter w:val="1"/>
          <w:wBefore w:w="304" w:type="dxa"/>
          <w:wAfter w:w="404" w:type="dxa"/>
          <w:trHeight w:val="340"/>
        </w:trPr>
        <w:tc>
          <w:tcPr>
            <w:tcW w:w="8901" w:type="dxa"/>
            <w:gridSpan w:val="2"/>
          </w:tcPr>
          <w:p w14:paraId="3A7B2D52" w14:textId="77777777" w:rsidR="00891077" w:rsidRPr="00EC660E" w:rsidRDefault="00891077" w:rsidP="002624DE">
            <w:pPr>
              <w:widowControl w:val="0"/>
              <w:kinsoku w:val="0"/>
              <w:overflowPunct w:val="0"/>
              <w:autoSpaceDE w:val="0"/>
              <w:autoSpaceDN w:val="0"/>
              <w:adjustRightInd w:val="0"/>
              <w:spacing w:after="0" w:line="240" w:lineRule="auto"/>
              <w:ind w:right="97"/>
              <w:jc w:val="both"/>
              <w:rPr>
                <w:rFonts w:ascii="Times New Roman" w:eastAsia="Times New Roman" w:hAnsi="Times New Roman"/>
                <w:b/>
                <w:bCs/>
                <w:sz w:val="24"/>
                <w:szCs w:val="24"/>
              </w:rPr>
            </w:pPr>
            <w:r w:rsidRPr="00EC660E">
              <w:rPr>
                <w:rFonts w:ascii="Times New Roman" w:eastAsia="Times New Roman" w:hAnsi="Times New Roman"/>
                <w:b/>
                <w:sz w:val="24"/>
                <w:szCs w:val="24"/>
              </w:rPr>
              <w:t>7. Số văn bản chấp thuận nhập khẩu máy móc, thiết bị đã qua sử dụng trong trường hợp khác</w:t>
            </w:r>
          </w:p>
        </w:tc>
        <w:tc>
          <w:tcPr>
            <w:tcW w:w="1276" w:type="dxa"/>
            <w:vAlign w:val="center"/>
          </w:tcPr>
          <w:p w14:paraId="228684B9"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23</w:t>
            </w:r>
          </w:p>
        </w:tc>
        <w:tc>
          <w:tcPr>
            <w:tcW w:w="2139" w:type="dxa"/>
            <w:vAlign w:val="center"/>
          </w:tcPr>
          <w:p w14:paraId="1D9E7032"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Văn bản</w:t>
            </w:r>
          </w:p>
        </w:tc>
        <w:tc>
          <w:tcPr>
            <w:tcW w:w="1859" w:type="dxa"/>
            <w:vAlign w:val="center"/>
          </w:tcPr>
          <w:p w14:paraId="6242F079"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37F0EFD8" w14:textId="77777777" w:rsidTr="002624DE">
        <w:trPr>
          <w:gridBefore w:val="1"/>
          <w:gridAfter w:val="1"/>
          <w:wBefore w:w="304" w:type="dxa"/>
          <w:wAfter w:w="404" w:type="dxa"/>
          <w:trHeight w:val="340"/>
        </w:trPr>
        <w:tc>
          <w:tcPr>
            <w:tcW w:w="8901" w:type="dxa"/>
            <w:gridSpan w:val="2"/>
          </w:tcPr>
          <w:p w14:paraId="34BFB0FE" w14:textId="77777777" w:rsidR="00891077" w:rsidRPr="00EC660E" w:rsidRDefault="00891077" w:rsidP="002624DE">
            <w:pPr>
              <w:widowControl w:val="0"/>
              <w:kinsoku w:val="0"/>
              <w:overflowPunct w:val="0"/>
              <w:autoSpaceDE w:val="0"/>
              <w:autoSpaceDN w:val="0"/>
              <w:adjustRightInd w:val="0"/>
              <w:spacing w:after="0" w:line="240" w:lineRule="auto"/>
              <w:ind w:left="345" w:right="97"/>
              <w:jc w:val="both"/>
              <w:rPr>
                <w:rFonts w:ascii="Times New Roman" w:eastAsia="Times New Roman" w:hAnsi="Times New Roman"/>
                <w:b/>
                <w:i/>
                <w:sz w:val="24"/>
                <w:szCs w:val="24"/>
              </w:rPr>
            </w:pPr>
            <w:r w:rsidRPr="00EC660E">
              <w:rPr>
                <w:rFonts w:ascii="Times New Roman" w:eastAsia="Times New Roman" w:hAnsi="Times New Roman"/>
                <w:b/>
                <w:i/>
                <w:sz w:val="24"/>
                <w:szCs w:val="24"/>
              </w:rPr>
              <w:t>Chia theo nước sản xuất</w:t>
            </w:r>
          </w:p>
        </w:tc>
        <w:tc>
          <w:tcPr>
            <w:tcW w:w="1276" w:type="dxa"/>
            <w:vAlign w:val="center"/>
          </w:tcPr>
          <w:p w14:paraId="38F5CBF4" w14:textId="77777777" w:rsidR="00891077" w:rsidRPr="00EC660E" w:rsidRDefault="00891077" w:rsidP="002624DE">
            <w:pPr>
              <w:spacing w:after="0" w:line="240" w:lineRule="auto"/>
              <w:jc w:val="center"/>
              <w:rPr>
                <w:rFonts w:ascii="Times New Roman" w:eastAsia="Times New Roman" w:hAnsi="Times New Roman"/>
                <w:bCs/>
                <w:sz w:val="24"/>
                <w:szCs w:val="24"/>
              </w:rPr>
            </w:pPr>
          </w:p>
        </w:tc>
        <w:tc>
          <w:tcPr>
            <w:tcW w:w="2139" w:type="dxa"/>
            <w:vAlign w:val="center"/>
          </w:tcPr>
          <w:p w14:paraId="489E14A6" w14:textId="77777777" w:rsidR="00891077" w:rsidRPr="00EC660E" w:rsidRDefault="00891077" w:rsidP="002624DE">
            <w:pPr>
              <w:spacing w:after="0" w:line="240" w:lineRule="auto"/>
              <w:jc w:val="center"/>
              <w:rPr>
                <w:rFonts w:ascii="Times New Roman" w:eastAsia="Times New Roman" w:hAnsi="Times New Roman"/>
                <w:bCs/>
                <w:i/>
                <w:sz w:val="24"/>
                <w:szCs w:val="24"/>
              </w:rPr>
            </w:pPr>
          </w:p>
        </w:tc>
        <w:tc>
          <w:tcPr>
            <w:tcW w:w="1859" w:type="dxa"/>
            <w:vAlign w:val="center"/>
          </w:tcPr>
          <w:p w14:paraId="738B094E"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11D1983F" w14:textId="77777777" w:rsidTr="002624DE">
        <w:trPr>
          <w:gridBefore w:val="1"/>
          <w:gridAfter w:val="1"/>
          <w:wBefore w:w="304" w:type="dxa"/>
          <w:wAfter w:w="404" w:type="dxa"/>
          <w:trHeight w:val="340"/>
        </w:trPr>
        <w:tc>
          <w:tcPr>
            <w:tcW w:w="8901" w:type="dxa"/>
            <w:gridSpan w:val="2"/>
          </w:tcPr>
          <w:p w14:paraId="312E0AB6" w14:textId="77777777" w:rsidR="00891077" w:rsidRPr="00EC660E" w:rsidRDefault="00891077" w:rsidP="002624DE">
            <w:pPr>
              <w:widowControl w:val="0"/>
              <w:kinsoku w:val="0"/>
              <w:overflowPunct w:val="0"/>
              <w:autoSpaceDE w:val="0"/>
              <w:autoSpaceDN w:val="0"/>
              <w:adjustRightInd w:val="0"/>
              <w:spacing w:after="0" w:line="240" w:lineRule="auto"/>
              <w:ind w:left="552" w:right="97"/>
              <w:jc w:val="both"/>
              <w:rPr>
                <w:rFonts w:ascii="Times New Roman" w:eastAsia="Times New Roman" w:hAnsi="Times New Roman"/>
                <w:sz w:val="24"/>
                <w:szCs w:val="24"/>
              </w:rPr>
            </w:pPr>
            <w:r w:rsidRPr="00EC660E">
              <w:rPr>
                <w:rFonts w:ascii="Times New Roman" w:eastAsia="Times New Roman" w:hAnsi="Times New Roman"/>
                <w:sz w:val="24"/>
                <w:szCs w:val="24"/>
              </w:rPr>
              <w:t>- ...</w:t>
            </w:r>
          </w:p>
        </w:tc>
        <w:tc>
          <w:tcPr>
            <w:tcW w:w="1276" w:type="dxa"/>
            <w:vAlign w:val="center"/>
          </w:tcPr>
          <w:p w14:paraId="4E5DA868"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24</w:t>
            </w:r>
          </w:p>
        </w:tc>
        <w:tc>
          <w:tcPr>
            <w:tcW w:w="2139" w:type="dxa"/>
            <w:vAlign w:val="center"/>
          </w:tcPr>
          <w:p w14:paraId="7A1271C6"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Văn bản</w:t>
            </w:r>
          </w:p>
        </w:tc>
        <w:tc>
          <w:tcPr>
            <w:tcW w:w="1859" w:type="dxa"/>
            <w:vAlign w:val="center"/>
          </w:tcPr>
          <w:p w14:paraId="30A3AA86"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78175E72" w14:textId="77777777" w:rsidTr="002624DE">
        <w:trPr>
          <w:gridBefore w:val="1"/>
          <w:gridAfter w:val="1"/>
          <w:wBefore w:w="304" w:type="dxa"/>
          <w:wAfter w:w="404" w:type="dxa"/>
          <w:trHeight w:val="340"/>
        </w:trPr>
        <w:tc>
          <w:tcPr>
            <w:tcW w:w="8901" w:type="dxa"/>
            <w:gridSpan w:val="2"/>
          </w:tcPr>
          <w:p w14:paraId="30CA59E4" w14:textId="77777777" w:rsidR="00891077" w:rsidRPr="00EC660E" w:rsidRDefault="00891077" w:rsidP="002624DE">
            <w:pPr>
              <w:widowControl w:val="0"/>
              <w:kinsoku w:val="0"/>
              <w:overflowPunct w:val="0"/>
              <w:autoSpaceDE w:val="0"/>
              <w:autoSpaceDN w:val="0"/>
              <w:adjustRightInd w:val="0"/>
              <w:spacing w:after="0" w:line="240" w:lineRule="auto"/>
              <w:ind w:left="552" w:right="97"/>
              <w:jc w:val="both"/>
              <w:rPr>
                <w:rFonts w:ascii="Times New Roman" w:eastAsia="Times New Roman" w:hAnsi="Times New Roman"/>
                <w:sz w:val="24"/>
                <w:szCs w:val="24"/>
              </w:rPr>
            </w:pPr>
            <w:r w:rsidRPr="00EC660E">
              <w:rPr>
                <w:rFonts w:ascii="Times New Roman" w:eastAsia="Times New Roman" w:hAnsi="Times New Roman"/>
                <w:sz w:val="24"/>
                <w:szCs w:val="24"/>
              </w:rPr>
              <w:t>- ...</w:t>
            </w:r>
          </w:p>
        </w:tc>
        <w:tc>
          <w:tcPr>
            <w:tcW w:w="1276" w:type="dxa"/>
            <w:vAlign w:val="center"/>
          </w:tcPr>
          <w:p w14:paraId="5DE751B9"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25</w:t>
            </w:r>
          </w:p>
        </w:tc>
        <w:tc>
          <w:tcPr>
            <w:tcW w:w="2139" w:type="dxa"/>
            <w:vAlign w:val="center"/>
          </w:tcPr>
          <w:p w14:paraId="0E371481"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Văn bản</w:t>
            </w:r>
          </w:p>
        </w:tc>
        <w:tc>
          <w:tcPr>
            <w:tcW w:w="1859" w:type="dxa"/>
            <w:vAlign w:val="center"/>
          </w:tcPr>
          <w:p w14:paraId="721A5AB9"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0BBC4957" w14:textId="77777777" w:rsidTr="002624DE">
        <w:trPr>
          <w:gridBefore w:val="1"/>
          <w:gridAfter w:val="1"/>
          <w:wBefore w:w="304" w:type="dxa"/>
          <w:wAfter w:w="404" w:type="dxa"/>
          <w:trHeight w:val="340"/>
        </w:trPr>
        <w:tc>
          <w:tcPr>
            <w:tcW w:w="8901" w:type="dxa"/>
            <w:gridSpan w:val="2"/>
          </w:tcPr>
          <w:p w14:paraId="338F2357" w14:textId="77777777" w:rsidR="00891077" w:rsidRPr="00EC660E" w:rsidRDefault="00891077" w:rsidP="002624DE">
            <w:pPr>
              <w:widowControl w:val="0"/>
              <w:kinsoku w:val="0"/>
              <w:overflowPunct w:val="0"/>
              <w:autoSpaceDE w:val="0"/>
              <w:autoSpaceDN w:val="0"/>
              <w:adjustRightInd w:val="0"/>
              <w:spacing w:after="0" w:line="240" w:lineRule="auto"/>
              <w:ind w:left="-15" w:right="96"/>
              <w:jc w:val="both"/>
              <w:rPr>
                <w:rFonts w:ascii="Times New Roman" w:eastAsia="Times New Roman" w:hAnsi="Times New Roman"/>
                <w:b/>
                <w:bCs/>
                <w:i/>
                <w:sz w:val="24"/>
                <w:szCs w:val="24"/>
              </w:rPr>
            </w:pPr>
            <w:r w:rsidRPr="00EC660E">
              <w:rPr>
                <w:rFonts w:ascii="Times New Roman" w:eastAsia="Times New Roman" w:hAnsi="Times New Roman"/>
                <w:b/>
                <w:sz w:val="24"/>
                <w:szCs w:val="24"/>
              </w:rPr>
              <w:t>8. Số tổ chức giám định máy móc, thiết bị, dây chuyền công nghệ đã qua sử dụng được cơ quan có thẩm quyền chỉ định</w:t>
            </w:r>
          </w:p>
        </w:tc>
        <w:tc>
          <w:tcPr>
            <w:tcW w:w="1276" w:type="dxa"/>
            <w:vAlign w:val="center"/>
          </w:tcPr>
          <w:p w14:paraId="154B980D" w14:textId="77777777" w:rsidR="00891077" w:rsidRPr="00EC660E" w:rsidRDefault="00891077" w:rsidP="002624DE">
            <w:pPr>
              <w:spacing w:after="0" w:line="240" w:lineRule="auto"/>
              <w:jc w:val="center"/>
              <w:rPr>
                <w:rFonts w:ascii="Times New Roman" w:eastAsia="Times New Roman" w:hAnsi="Times New Roman"/>
                <w:bCs/>
                <w:sz w:val="24"/>
                <w:szCs w:val="24"/>
              </w:rPr>
            </w:pPr>
            <w:r w:rsidRPr="00EC660E">
              <w:rPr>
                <w:rFonts w:ascii="Times New Roman" w:eastAsia="Times New Roman" w:hAnsi="Times New Roman"/>
                <w:bCs/>
                <w:sz w:val="24"/>
                <w:szCs w:val="24"/>
              </w:rPr>
              <w:t>26</w:t>
            </w:r>
          </w:p>
        </w:tc>
        <w:tc>
          <w:tcPr>
            <w:tcW w:w="2139" w:type="dxa"/>
            <w:vAlign w:val="center"/>
          </w:tcPr>
          <w:p w14:paraId="1014DD3A" w14:textId="77777777" w:rsidR="00891077" w:rsidRPr="00EC660E" w:rsidRDefault="00891077" w:rsidP="002624DE">
            <w:pPr>
              <w:spacing w:after="0" w:line="240" w:lineRule="auto"/>
              <w:jc w:val="center"/>
              <w:rPr>
                <w:rFonts w:ascii="Times New Roman" w:eastAsia="Times New Roman" w:hAnsi="Times New Roman"/>
                <w:bCs/>
                <w:i/>
                <w:sz w:val="24"/>
                <w:szCs w:val="24"/>
              </w:rPr>
            </w:pPr>
            <w:r w:rsidRPr="00EC660E">
              <w:rPr>
                <w:rFonts w:ascii="Times New Roman" w:eastAsia="Times New Roman" w:hAnsi="Times New Roman"/>
                <w:bCs/>
                <w:i/>
                <w:sz w:val="24"/>
                <w:szCs w:val="24"/>
              </w:rPr>
              <w:t>Tổ chức</w:t>
            </w:r>
          </w:p>
        </w:tc>
        <w:tc>
          <w:tcPr>
            <w:tcW w:w="1859" w:type="dxa"/>
            <w:vAlign w:val="center"/>
          </w:tcPr>
          <w:p w14:paraId="0B77BDE2" w14:textId="77777777" w:rsidR="00891077" w:rsidRPr="00EC660E" w:rsidRDefault="00891077" w:rsidP="002624DE">
            <w:pPr>
              <w:spacing w:after="0" w:line="240" w:lineRule="auto"/>
              <w:rPr>
                <w:rFonts w:ascii="Times New Roman" w:eastAsia="Times New Roman" w:hAnsi="Times New Roman"/>
                <w:bCs/>
                <w:sz w:val="24"/>
                <w:szCs w:val="24"/>
              </w:rPr>
            </w:pPr>
          </w:p>
        </w:tc>
      </w:tr>
      <w:tr w:rsidR="00891077" w:rsidRPr="00EC660E" w14:paraId="2AD1099A" w14:textId="77777777" w:rsidTr="002624DE">
        <w:tc>
          <w:tcPr>
            <w:tcW w:w="8363" w:type="dxa"/>
            <w:gridSpan w:val="2"/>
            <w:tcBorders>
              <w:top w:val="nil"/>
              <w:left w:val="nil"/>
              <w:bottom w:val="nil"/>
              <w:right w:val="nil"/>
            </w:tcBorders>
          </w:tcPr>
          <w:p w14:paraId="515657F6" w14:textId="77777777" w:rsidR="00891077" w:rsidRPr="00EC660E" w:rsidRDefault="00891077" w:rsidP="002624DE">
            <w:pPr>
              <w:spacing w:before="40" w:after="40" w:line="240" w:lineRule="auto"/>
              <w:ind w:left="-90"/>
              <w:jc w:val="center"/>
              <w:rPr>
                <w:rFonts w:ascii="Times New Roman" w:eastAsia="Times New Roman" w:hAnsi="Times New Roman"/>
                <w:b/>
                <w:sz w:val="24"/>
                <w:szCs w:val="24"/>
              </w:rPr>
            </w:pPr>
            <w:r w:rsidRPr="00EC660E">
              <w:rPr>
                <w:rFonts w:ascii="Times New Roman" w:eastAsia="Times New Roman" w:hAnsi="Times New Roman"/>
                <w:sz w:val="24"/>
                <w:szCs w:val="24"/>
                <w:lang w:val="en-GB" w:eastAsia="en-GB"/>
              </w:rPr>
              <w:t> </w:t>
            </w:r>
          </w:p>
          <w:p w14:paraId="78794B89" w14:textId="77777777" w:rsidR="00891077" w:rsidRPr="00EC660E" w:rsidRDefault="00891077" w:rsidP="002624DE">
            <w:pPr>
              <w:spacing w:before="120" w:after="40" w:line="240" w:lineRule="auto"/>
              <w:ind w:left="-91"/>
              <w:jc w:val="center"/>
              <w:rPr>
                <w:rFonts w:ascii="Times New Roman" w:eastAsia="Times New Roman" w:hAnsi="Times New Roman"/>
                <w:b/>
                <w:sz w:val="24"/>
                <w:szCs w:val="24"/>
              </w:rPr>
            </w:pPr>
            <w:r w:rsidRPr="00EC660E">
              <w:rPr>
                <w:rFonts w:ascii="Times New Roman" w:eastAsia="Times New Roman" w:hAnsi="Times New Roman"/>
                <w:b/>
                <w:sz w:val="24"/>
                <w:szCs w:val="24"/>
              </w:rPr>
              <w:t>Người lập biểu</w:t>
            </w:r>
          </w:p>
          <w:p w14:paraId="6053B86F" w14:textId="77777777" w:rsidR="00891077" w:rsidRPr="00EC660E" w:rsidRDefault="00891077" w:rsidP="002624DE">
            <w:pPr>
              <w:spacing w:before="40" w:after="40" w:line="240" w:lineRule="auto"/>
              <w:jc w:val="center"/>
              <w:rPr>
                <w:rFonts w:ascii="Times New Roman" w:eastAsia="Times New Roman" w:hAnsi="Times New Roman"/>
                <w:sz w:val="24"/>
                <w:szCs w:val="24"/>
              </w:rPr>
            </w:pPr>
            <w:r w:rsidRPr="00EC660E">
              <w:rPr>
                <w:rFonts w:ascii="Times New Roman" w:eastAsia="Times New Roman" w:hAnsi="Times New Roman"/>
                <w:i/>
                <w:sz w:val="24"/>
                <w:szCs w:val="24"/>
              </w:rPr>
              <w:t>(Ký, ghi rõ họ tên)</w:t>
            </w:r>
          </w:p>
        </w:tc>
        <w:tc>
          <w:tcPr>
            <w:tcW w:w="6520" w:type="dxa"/>
            <w:gridSpan w:val="5"/>
            <w:tcBorders>
              <w:top w:val="nil"/>
              <w:left w:val="nil"/>
              <w:bottom w:val="nil"/>
              <w:right w:val="nil"/>
            </w:tcBorders>
          </w:tcPr>
          <w:p w14:paraId="06D7694C" w14:textId="77777777" w:rsidR="00891077" w:rsidRPr="00EC660E" w:rsidRDefault="00891077" w:rsidP="002624DE">
            <w:pPr>
              <w:spacing w:before="120" w:after="40" w:line="240" w:lineRule="auto"/>
              <w:ind w:left="-91"/>
              <w:jc w:val="center"/>
              <w:rPr>
                <w:rFonts w:ascii="Times New Roman" w:eastAsia="Times New Roman" w:hAnsi="Times New Roman"/>
                <w:i/>
                <w:sz w:val="24"/>
                <w:szCs w:val="24"/>
              </w:rPr>
            </w:pPr>
            <w:r w:rsidRPr="00EC660E">
              <w:rPr>
                <w:rFonts w:ascii="Times New Roman" w:eastAsia="Times New Roman" w:hAnsi="Times New Roman"/>
                <w:i/>
                <w:sz w:val="24"/>
                <w:szCs w:val="24"/>
              </w:rPr>
              <w:t>………, ngày……tháng……năm ……</w:t>
            </w:r>
          </w:p>
          <w:p w14:paraId="10EF3C77" w14:textId="77777777" w:rsidR="00891077" w:rsidRPr="00EC660E" w:rsidRDefault="00891077" w:rsidP="002624DE">
            <w:pPr>
              <w:spacing w:before="40" w:after="40" w:line="240" w:lineRule="auto"/>
              <w:ind w:left="-90"/>
              <w:jc w:val="center"/>
              <w:rPr>
                <w:rFonts w:ascii="Times New Roman" w:eastAsia="Times New Roman" w:hAnsi="Times New Roman"/>
                <w:b/>
                <w:sz w:val="24"/>
                <w:szCs w:val="24"/>
              </w:rPr>
            </w:pPr>
            <w:r w:rsidRPr="00EC660E">
              <w:rPr>
                <w:rFonts w:ascii="Times New Roman" w:eastAsia="Times New Roman" w:hAnsi="Times New Roman"/>
                <w:b/>
                <w:sz w:val="24"/>
                <w:szCs w:val="24"/>
              </w:rPr>
              <w:t>Thủ trưởng đơn vị</w:t>
            </w:r>
          </w:p>
          <w:p w14:paraId="44EF4904" w14:textId="77777777" w:rsidR="00891077" w:rsidRPr="00EC660E" w:rsidRDefault="00891077" w:rsidP="002624DE">
            <w:pPr>
              <w:spacing w:before="40" w:after="40" w:line="240" w:lineRule="auto"/>
              <w:ind w:left="-90"/>
              <w:jc w:val="center"/>
              <w:rPr>
                <w:rFonts w:ascii="Times New Roman" w:eastAsia="Times New Roman" w:hAnsi="Times New Roman"/>
                <w:sz w:val="24"/>
                <w:szCs w:val="24"/>
              </w:rPr>
            </w:pPr>
            <w:r w:rsidRPr="00EC660E">
              <w:rPr>
                <w:rFonts w:ascii="Times New Roman" w:eastAsia="Times New Roman" w:hAnsi="Times New Roman"/>
                <w:i/>
                <w:sz w:val="24"/>
                <w:szCs w:val="24"/>
              </w:rPr>
              <w:t>(Ký số)</w:t>
            </w:r>
          </w:p>
        </w:tc>
      </w:tr>
    </w:tbl>
    <w:p w14:paraId="09B356B8" w14:textId="2C71CBF2" w:rsidR="00982575" w:rsidRDefault="00982575" w:rsidP="00891077"/>
    <w:p w14:paraId="229534A7" w14:textId="0C435A27" w:rsidR="00982575" w:rsidRDefault="00982575" w:rsidP="00096B79">
      <w:pPr>
        <w:spacing w:after="160" w:line="278" w:lineRule="auto"/>
        <w:sectPr w:rsidR="00982575" w:rsidSect="00E82975">
          <w:pgSz w:w="16834" w:h="11909" w:orient="landscape" w:code="9"/>
          <w:pgMar w:top="1699" w:right="1138" w:bottom="1138" w:left="1138" w:header="720" w:footer="720" w:gutter="0"/>
          <w:cols w:space="720"/>
          <w:docGrid w:linePitch="360"/>
        </w:sectPr>
      </w:pPr>
    </w:p>
    <w:p w14:paraId="58C4DB56" w14:textId="77777777" w:rsidR="00982575" w:rsidRPr="00982575" w:rsidRDefault="00982575" w:rsidP="00982575">
      <w:pPr>
        <w:spacing w:after="0" w:line="312" w:lineRule="auto"/>
        <w:ind w:left="142" w:right="-142"/>
        <w:jc w:val="center"/>
        <w:rPr>
          <w:rFonts w:ascii="Times New Roman" w:eastAsia="Times New Roman" w:hAnsi="Times New Roman"/>
          <w:b/>
          <w:bCs/>
          <w:sz w:val="26"/>
          <w:szCs w:val="26"/>
        </w:rPr>
      </w:pPr>
      <w:r w:rsidRPr="00982575">
        <w:rPr>
          <w:rFonts w:ascii="Times New Roman" w:hAnsi="Times New Roman"/>
          <w:b/>
          <w:bCs/>
          <w:sz w:val="26"/>
          <w:szCs w:val="26"/>
        </w:rPr>
        <w:lastRenderedPageBreak/>
        <w:t xml:space="preserve">HƯỚNG DẪN ĐIỀN BIỂU </w:t>
      </w:r>
      <w:r w:rsidRPr="00982575">
        <w:rPr>
          <w:rFonts w:ascii="Times New Roman" w:eastAsia="Times New Roman" w:hAnsi="Times New Roman"/>
          <w:b/>
          <w:bCs/>
          <w:sz w:val="26"/>
          <w:szCs w:val="26"/>
        </w:rPr>
        <w:t xml:space="preserve">0202A/KHCN-ĐGTĐ VÀ </w:t>
      </w:r>
      <w:r w:rsidRPr="00982575">
        <w:rPr>
          <w:rFonts w:ascii="Times New Roman" w:hAnsi="Times New Roman"/>
          <w:b/>
          <w:bCs/>
          <w:sz w:val="26"/>
          <w:szCs w:val="26"/>
        </w:rPr>
        <w:t xml:space="preserve">BIỂU </w:t>
      </w:r>
      <w:r w:rsidRPr="00982575">
        <w:rPr>
          <w:rFonts w:ascii="Times New Roman" w:eastAsia="Times New Roman" w:hAnsi="Times New Roman"/>
          <w:b/>
          <w:bCs/>
          <w:sz w:val="26"/>
          <w:szCs w:val="26"/>
        </w:rPr>
        <w:t>0202/KHCN-ĐGTĐ</w:t>
      </w:r>
    </w:p>
    <w:p w14:paraId="131F49E9" w14:textId="77777777" w:rsidR="00982575" w:rsidRPr="00982575" w:rsidRDefault="00982575" w:rsidP="00982575">
      <w:pPr>
        <w:spacing w:after="0" w:line="312" w:lineRule="auto"/>
        <w:ind w:left="142" w:right="-142"/>
        <w:jc w:val="center"/>
        <w:rPr>
          <w:rFonts w:ascii="Times New Roman" w:hAnsi="Times New Roman"/>
          <w:b/>
          <w:bCs/>
          <w:sz w:val="26"/>
          <w:szCs w:val="26"/>
        </w:rPr>
      </w:pPr>
      <w:r w:rsidRPr="00982575">
        <w:rPr>
          <w:rFonts w:ascii="Times New Roman" w:eastAsia="Times New Roman" w:hAnsi="Times New Roman"/>
          <w:b/>
          <w:bCs/>
          <w:sz w:val="26"/>
          <w:szCs w:val="26"/>
        </w:rPr>
        <w:t xml:space="preserve">CHUYỂN GIAO CÔNG NGHỆ </w:t>
      </w:r>
    </w:p>
    <w:p w14:paraId="3263370D" w14:textId="77777777" w:rsidR="00982575" w:rsidRPr="00982575" w:rsidRDefault="00982575" w:rsidP="00982575">
      <w:pPr>
        <w:spacing w:after="0" w:line="259" w:lineRule="auto"/>
        <w:ind w:left="446"/>
        <w:jc w:val="both"/>
        <w:rPr>
          <w:rFonts w:ascii="Times New Roman" w:eastAsia="Times New Roman" w:hAnsi="Times New Roman"/>
          <w:b/>
          <w:sz w:val="26"/>
          <w:szCs w:val="26"/>
        </w:rPr>
      </w:pPr>
    </w:p>
    <w:p w14:paraId="2343CB89" w14:textId="77777777" w:rsidR="00982575" w:rsidRPr="00982575" w:rsidRDefault="00982575" w:rsidP="00982575">
      <w:pPr>
        <w:spacing w:after="0" w:line="259" w:lineRule="auto"/>
        <w:ind w:left="446"/>
        <w:jc w:val="both"/>
        <w:rPr>
          <w:rFonts w:ascii="Times New Roman" w:eastAsia="Times New Roman" w:hAnsi="Times New Roman"/>
          <w:b/>
          <w:sz w:val="26"/>
          <w:szCs w:val="26"/>
        </w:rPr>
      </w:pPr>
      <w:r w:rsidRPr="00982575">
        <w:rPr>
          <w:rFonts w:ascii="Times New Roman" w:eastAsia="Times New Roman" w:hAnsi="Times New Roman"/>
          <w:b/>
          <w:sz w:val="26"/>
          <w:szCs w:val="26"/>
        </w:rPr>
        <w:t xml:space="preserve">1. Khái niệm, phương pháp tính </w:t>
      </w:r>
    </w:p>
    <w:p w14:paraId="7AE40A20" w14:textId="77777777" w:rsidR="00982575" w:rsidRPr="00982575" w:rsidRDefault="00982575" w:rsidP="00982575">
      <w:pPr>
        <w:spacing w:after="0"/>
        <w:ind w:left="450"/>
        <w:jc w:val="both"/>
        <w:rPr>
          <w:rFonts w:ascii="Times New Roman" w:eastAsia="Times New Roman" w:hAnsi="Times New Roman"/>
          <w:sz w:val="26"/>
          <w:szCs w:val="26"/>
        </w:rPr>
      </w:pPr>
      <w:r w:rsidRPr="00982575">
        <w:rPr>
          <w:rFonts w:ascii="Times New Roman" w:eastAsia="Times New Roman" w:hAnsi="Times New Roman"/>
          <w:i/>
          <w:sz w:val="26"/>
          <w:szCs w:val="26"/>
        </w:rPr>
        <w:t xml:space="preserve">Đăng ký chuyển giao công nghệ </w:t>
      </w:r>
      <w:r w:rsidRPr="00982575">
        <w:rPr>
          <w:rFonts w:ascii="Times New Roman" w:eastAsia="Times New Roman" w:hAnsi="Times New Roman"/>
          <w:sz w:val="26"/>
          <w:szCs w:val="26"/>
        </w:rPr>
        <w:t xml:space="preserve">là việc đăng ký với cơ quan quản lý nhà nước về KH&amp;CN đối với Hợp đồng chuyển giao công nghệ độc lập hoặc phần chuyển giao công nghệ của dự án đầu tư, góp vốn bằng công nghệ, nhượng quyền thương mại, chuyển giao quyền sở hữu trí tuệ, mua, bán máy móc, thiết bị kèm với đối tượng công nghệ chuyển giao hoặc chuyển giao công nghệ bằng hình thức khác theo quy định của pháp luật trong các trường hợp sau: </w:t>
      </w:r>
    </w:p>
    <w:p w14:paraId="19657925" w14:textId="77777777" w:rsidR="00982575" w:rsidRPr="00982575" w:rsidRDefault="00982575" w:rsidP="00982575">
      <w:pPr>
        <w:spacing w:after="0"/>
        <w:ind w:left="450"/>
        <w:jc w:val="both"/>
        <w:rPr>
          <w:rFonts w:ascii="Times New Roman" w:eastAsia="Times New Roman" w:hAnsi="Times New Roman"/>
          <w:sz w:val="26"/>
          <w:szCs w:val="26"/>
        </w:rPr>
      </w:pPr>
      <w:r w:rsidRPr="00982575">
        <w:rPr>
          <w:rFonts w:ascii="Times New Roman" w:eastAsia="Times New Roman" w:hAnsi="Times New Roman"/>
          <w:sz w:val="26"/>
          <w:szCs w:val="26"/>
        </w:rPr>
        <w:t>- Chuyển giao công nghệ từ nước ngoài vào Việt Nam;</w:t>
      </w:r>
    </w:p>
    <w:p w14:paraId="64E53C4F" w14:textId="77777777" w:rsidR="00982575" w:rsidRPr="00982575" w:rsidRDefault="00982575" w:rsidP="00982575">
      <w:pPr>
        <w:spacing w:after="0"/>
        <w:ind w:left="450"/>
        <w:jc w:val="both"/>
        <w:rPr>
          <w:rFonts w:ascii="Times New Roman" w:eastAsia="Times New Roman" w:hAnsi="Times New Roman"/>
          <w:sz w:val="26"/>
          <w:szCs w:val="26"/>
        </w:rPr>
      </w:pPr>
      <w:r w:rsidRPr="00982575">
        <w:rPr>
          <w:rFonts w:ascii="Times New Roman" w:eastAsia="Times New Roman" w:hAnsi="Times New Roman"/>
          <w:sz w:val="26"/>
          <w:szCs w:val="26"/>
        </w:rPr>
        <w:t>- Chuyển giao công nghệ từ Việt Nam ra nước ngoài;</w:t>
      </w:r>
    </w:p>
    <w:p w14:paraId="4947818F" w14:textId="77777777" w:rsidR="00982575" w:rsidRPr="00982575" w:rsidRDefault="00982575" w:rsidP="00982575">
      <w:pPr>
        <w:spacing w:after="0"/>
        <w:ind w:left="450"/>
        <w:jc w:val="both"/>
        <w:rPr>
          <w:rFonts w:ascii="Times New Roman" w:eastAsia="Times New Roman" w:hAnsi="Times New Roman"/>
          <w:sz w:val="26"/>
          <w:szCs w:val="26"/>
        </w:rPr>
      </w:pPr>
      <w:r w:rsidRPr="00982575">
        <w:rPr>
          <w:rFonts w:ascii="Times New Roman" w:eastAsia="Times New Roman" w:hAnsi="Times New Roman"/>
          <w:sz w:val="26"/>
          <w:szCs w:val="26"/>
        </w:rPr>
        <w:t>- Chuyển giao công nghệ trong nước có sử dụng vốn nhà nước hoặc ngân sách nhà nước, trừ trường hợp đã được cấp Giấy chứng nhận đăng ký kết quả thực hiện nhiệm vụ KH&amp;CN.</w:t>
      </w:r>
    </w:p>
    <w:p w14:paraId="57422324" w14:textId="77777777" w:rsidR="00982575" w:rsidRPr="00982575" w:rsidRDefault="00982575" w:rsidP="00982575">
      <w:pPr>
        <w:spacing w:after="0"/>
        <w:ind w:left="450"/>
        <w:jc w:val="both"/>
        <w:rPr>
          <w:rFonts w:ascii="Times New Roman" w:eastAsia="Times New Roman" w:hAnsi="Times New Roman"/>
          <w:sz w:val="26"/>
          <w:szCs w:val="26"/>
          <w:lang w:val="pl-PL"/>
        </w:rPr>
      </w:pPr>
      <w:r w:rsidRPr="00982575">
        <w:rPr>
          <w:rFonts w:ascii="Times New Roman" w:eastAsia="Times New Roman" w:hAnsi="Times New Roman"/>
          <w:i/>
          <w:sz w:val="26"/>
          <w:szCs w:val="26"/>
          <w:lang w:val="pl-PL"/>
        </w:rPr>
        <w:t>Số hợp đồng chuyển giao công nghệ được thực hiện</w:t>
      </w:r>
      <w:r w:rsidRPr="00982575">
        <w:rPr>
          <w:rFonts w:ascii="Times New Roman" w:eastAsia="Times New Roman" w:hAnsi="Times New Roman"/>
          <w:sz w:val="26"/>
          <w:szCs w:val="26"/>
          <w:lang w:val="pl-PL"/>
        </w:rPr>
        <w:t xml:space="preserve"> là số hợp đồng được đăng ký hoặc cấp phép với cơ quan quản lý nhà nước về KH&amp;CN và đã được triển khai trong thực tế.</w:t>
      </w:r>
    </w:p>
    <w:p w14:paraId="1F4AEDE7" w14:textId="77777777" w:rsidR="00982575" w:rsidRPr="00982575" w:rsidRDefault="00982575" w:rsidP="00982575">
      <w:pPr>
        <w:spacing w:after="0"/>
        <w:ind w:left="450"/>
        <w:jc w:val="both"/>
        <w:rPr>
          <w:rFonts w:ascii="Times New Roman" w:eastAsia="Times New Roman" w:hAnsi="Times New Roman"/>
          <w:sz w:val="26"/>
          <w:szCs w:val="26"/>
          <w:lang w:val="pl-PL"/>
        </w:rPr>
      </w:pPr>
      <w:r w:rsidRPr="00982575">
        <w:rPr>
          <w:rFonts w:ascii="Times New Roman" w:eastAsia="Times New Roman" w:hAnsi="Times New Roman"/>
          <w:i/>
          <w:sz w:val="26"/>
          <w:szCs w:val="26"/>
          <w:lang w:val="pl-PL"/>
        </w:rPr>
        <w:t>Giá trị hợp đồng</w:t>
      </w:r>
      <w:r w:rsidRPr="00982575">
        <w:rPr>
          <w:rFonts w:ascii="Times New Roman" w:eastAsia="Times New Roman" w:hAnsi="Times New Roman"/>
          <w:sz w:val="26"/>
          <w:szCs w:val="26"/>
          <w:lang w:val="pl-PL"/>
        </w:rPr>
        <w:t xml:space="preserve"> c</w:t>
      </w:r>
      <w:r w:rsidRPr="00982575">
        <w:rPr>
          <w:rFonts w:ascii="Times New Roman" w:eastAsia="Times New Roman" w:hAnsi="Times New Roman"/>
          <w:i/>
          <w:sz w:val="26"/>
          <w:szCs w:val="26"/>
          <w:lang w:val="pl-PL"/>
        </w:rPr>
        <w:t>huyển giao công nghệ</w:t>
      </w:r>
      <w:r w:rsidRPr="00982575">
        <w:rPr>
          <w:rFonts w:ascii="Times New Roman" w:eastAsia="Times New Roman" w:hAnsi="Times New Roman"/>
          <w:b/>
          <w:sz w:val="26"/>
          <w:szCs w:val="26"/>
          <w:lang w:val="pl-PL"/>
        </w:rPr>
        <w:t xml:space="preserve"> </w:t>
      </w:r>
      <w:r w:rsidRPr="00982575">
        <w:rPr>
          <w:rFonts w:ascii="Times New Roman" w:eastAsia="Times New Roman" w:hAnsi="Times New Roman"/>
          <w:sz w:val="26"/>
          <w:szCs w:val="26"/>
          <w:lang w:val="pl-PL"/>
        </w:rPr>
        <w:t>là tổng số tiền được ghi trong các hợp đồng chuyển giao công nghệ</w:t>
      </w:r>
      <w:r w:rsidRPr="00982575" w:rsidDel="00F77E99">
        <w:rPr>
          <w:rFonts w:ascii="Times New Roman" w:eastAsia="Times New Roman" w:hAnsi="Times New Roman"/>
          <w:sz w:val="26"/>
          <w:szCs w:val="26"/>
          <w:lang w:val="pl-PL"/>
        </w:rPr>
        <w:t xml:space="preserve"> </w:t>
      </w:r>
    </w:p>
    <w:p w14:paraId="189577E2" w14:textId="77777777" w:rsidR="00982575" w:rsidRPr="00982575" w:rsidRDefault="00982575" w:rsidP="00982575">
      <w:pPr>
        <w:spacing w:after="0"/>
        <w:ind w:left="450"/>
        <w:jc w:val="both"/>
        <w:rPr>
          <w:rFonts w:ascii="Times New Roman" w:eastAsia="Times New Roman" w:hAnsi="Times New Roman"/>
          <w:sz w:val="26"/>
          <w:szCs w:val="26"/>
          <w:lang w:val="pl-PL"/>
        </w:rPr>
      </w:pPr>
      <w:r w:rsidRPr="00982575">
        <w:rPr>
          <w:rFonts w:ascii="Times New Roman" w:eastAsia="Times New Roman" w:hAnsi="Times New Roman"/>
          <w:i/>
          <w:sz w:val="26"/>
          <w:szCs w:val="26"/>
          <w:lang w:val="pl-PL"/>
        </w:rPr>
        <w:t>Dự án đầu tư</w:t>
      </w:r>
      <w:r w:rsidRPr="00982575">
        <w:rPr>
          <w:rFonts w:ascii="Times New Roman" w:eastAsia="Times New Roman" w:hAnsi="Times New Roman"/>
          <w:sz w:val="26"/>
          <w:szCs w:val="26"/>
          <w:lang w:val="pl-PL"/>
        </w:rPr>
        <w:t xml:space="preserve"> là tập hợp các đề xuất bỏ vốn trung và dài hạn để tiến hành các hoạt động đầu tư trên địa bàn cụ thể, trong khoảng thời gian xác định.</w:t>
      </w:r>
    </w:p>
    <w:p w14:paraId="3924DF16" w14:textId="77777777" w:rsidR="00982575" w:rsidRPr="00982575" w:rsidRDefault="00982575" w:rsidP="00982575">
      <w:pPr>
        <w:spacing w:after="0"/>
        <w:ind w:left="450"/>
        <w:jc w:val="both"/>
        <w:rPr>
          <w:rFonts w:ascii="Times New Roman" w:eastAsia="Times New Roman" w:hAnsi="Times New Roman"/>
          <w:i/>
          <w:sz w:val="26"/>
          <w:szCs w:val="26"/>
          <w:lang w:val="pl-PL"/>
        </w:rPr>
      </w:pPr>
      <w:r w:rsidRPr="00982575">
        <w:rPr>
          <w:rFonts w:ascii="Times New Roman" w:eastAsia="Times New Roman" w:hAnsi="Times New Roman"/>
          <w:i/>
          <w:sz w:val="26"/>
          <w:szCs w:val="26"/>
          <w:lang w:val="pl-PL"/>
        </w:rPr>
        <w:t>Thẩm định công nghệ các dự án đầu tư</w:t>
      </w:r>
      <w:r w:rsidRPr="00982575">
        <w:rPr>
          <w:rFonts w:ascii="Times New Roman" w:eastAsia="Times New Roman" w:hAnsi="Times New Roman"/>
          <w:sz w:val="26"/>
          <w:szCs w:val="26"/>
          <w:lang w:val="pl-PL"/>
        </w:rPr>
        <w:t xml:space="preserve"> là quá trình xem xét, đánh giá sự phù hợp của công nghệ đã nêu trong dự án so với mục tiêu và nội dung của dự án đầu tư trên cơ sở các chủ trương, chính sách, quy hoạch của Nhà nước tại thời điểm thẩm định dự án. </w:t>
      </w:r>
      <w:r w:rsidRPr="00982575">
        <w:rPr>
          <w:rFonts w:ascii="Times New Roman" w:eastAsia="Times New Roman" w:hAnsi="Times New Roman"/>
          <w:i/>
          <w:sz w:val="26"/>
          <w:szCs w:val="26"/>
          <w:lang w:val="pl-PL"/>
        </w:rPr>
        <w:t>Thẩm định công nghệ dự án đầu tư bao gồm:</w:t>
      </w:r>
    </w:p>
    <w:p w14:paraId="568F1B7E" w14:textId="77777777" w:rsidR="00982575" w:rsidRPr="00982575" w:rsidRDefault="00982575" w:rsidP="00982575">
      <w:pPr>
        <w:spacing w:after="0"/>
        <w:ind w:left="450"/>
        <w:jc w:val="both"/>
        <w:rPr>
          <w:rFonts w:ascii="Times New Roman" w:eastAsia="Times New Roman" w:hAnsi="Times New Roman"/>
          <w:i/>
          <w:sz w:val="26"/>
          <w:szCs w:val="26"/>
          <w:lang w:val="pl-PL"/>
        </w:rPr>
      </w:pPr>
      <w:r w:rsidRPr="00982575">
        <w:rPr>
          <w:rFonts w:ascii="Times New Roman" w:eastAsia="Times New Roman" w:hAnsi="Times New Roman"/>
          <w:i/>
          <w:sz w:val="26"/>
          <w:szCs w:val="26"/>
          <w:lang w:val="pl-PL"/>
        </w:rPr>
        <w:t>a) Trong giai đoạn quyết định chủ trương đầu tư:</w:t>
      </w:r>
    </w:p>
    <w:p w14:paraId="4B1E9C12" w14:textId="77777777" w:rsidR="00982575" w:rsidRPr="00982575" w:rsidRDefault="00982575" w:rsidP="00982575">
      <w:pPr>
        <w:spacing w:after="0"/>
        <w:ind w:left="450"/>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(i) Dự án đầu tư sử dụng vốn đầu tư công thực hiện theo quy định của pháp luật về đầu tư công;</w:t>
      </w:r>
    </w:p>
    <w:p w14:paraId="70563C92" w14:textId="77777777" w:rsidR="00982575" w:rsidRPr="00982575" w:rsidRDefault="00982575" w:rsidP="00982575">
      <w:pPr>
        <w:spacing w:after="0"/>
        <w:ind w:left="450"/>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(ii) Dự án đầu tư sử dụng công nghệ hạn chế chuyển giao;</w:t>
      </w:r>
    </w:p>
    <w:p w14:paraId="375EABAB" w14:textId="77777777" w:rsidR="00982575" w:rsidRPr="00982575" w:rsidRDefault="00982575" w:rsidP="00982575">
      <w:pPr>
        <w:spacing w:after="0" w:line="269" w:lineRule="auto"/>
        <w:ind w:left="448"/>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(iii) Dự án đầu tư có nguy cơ tác động xấu đến môi trường theo quy định của pháp luật về bảo vệ môi trường.</w:t>
      </w:r>
    </w:p>
    <w:p w14:paraId="45EC9810" w14:textId="77777777" w:rsidR="00982575" w:rsidRPr="00982575" w:rsidRDefault="00982575" w:rsidP="00982575">
      <w:pPr>
        <w:spacing w:after="0" w:line="269" w:lineRule="auto"/>
        <w:ind w:left="448"/>
        <w:jc w:val="both"/>
        <w:rPr>
          <w:rFonts w:ascii="Times New Roman" w:eastAsia="Times New Roman" w:hAnsi="Times New Roman"/>
          <w:i/>
          <w:sz w:val="26"/>
          <w:szCs w:val="26"/>
          <w:lang w:val="pl-PL"/>
        </w:rPr>
      </w:pPr>
      <w:r w:rsidRPr="00982575">
        <w:rPr>
          <w:rFonts w:ascii="Times New Roman" w:eastAsia="Times New Roman" w:hAnsi="Times New Roman"/>
          <w:i/>
          <w:sz w:val="26"/>
          <w:szCs w:val="26"/>
          <w:lang w:val="pl-PL"/>
        </w:rPr>
        <w:t>b) Trong giai đoạn quyết định đầu tư:</w:t>
      </w:r>
    </w:p>
    <w:p w14:paraId="20926898" w14:textId="77777777" w:rsidR="00982575" w:rsidRPr="00982575" w:rsidRDefault="00982575" w:rsidP="00982575">
      <w:pPr>
        <w:spacing w:after="0" w:line="269" w:lineRule="auto"/>
        <w:ind w:left="448"/>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(i) Dự án đầu tư xây dựng sử dụng công nghệ hạn chế chuyển giao hoặc dự án đầu tư xây dựng có nguy cơ tác động xấu đến môi trường theo quy định của pháp luật về bảo vệ môi trường;</w:t>
      </w:r>
    </w:p>
    <w:p w14:paraId="2BC34D56" w14:textId="77777777" w:rsidR="00982575" w:rsidRPr="00982575" w:rsidRDefault="00982575" w:rsidP="00982575">
      <w:pPr>
        <w:spacing w:after="0" w:line="269" w:lineRule="auto"/>
        <w:ind w:left="448"/>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(ii) Dự án đầu tư xây theo quy định của pháp luật về xây dựng;</w:t>
      </w:r>
    </w:p>
    <w:p w14:paraId="7E7AA5F8" w14:textId="77777777" w:rsidR="00982575" w:rsidRPr="00982575" w:rsidRDefault="00982575" w:rsidP="00982575">
      <w:pPr>
        <w:spacing w:after="0" w:line="269" w:lineRule="auto"/>
        <w:ind w:left="448"/>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(iii) Dự án đầu tư sử dụng vốn đầu tư công theo quy định của pháp luật về đầu tư công.</w:t>
      </w:r>
    </w:p>
    <w:p w14:paraId="423E111B" w14:textId="77777777" w:rsidR="00982575" w:rsidRPr="00982575" w:rsidRDefault="00982575" w:rsidP="00982575">
      <w:pPr>
        <w:spacing w:after="0" w:line="269" w:lineRule="auto"/>
        <w:ind w:left="448"/>
        <w:jc w:val="both"/>
        <w:rPr>
          <w:rFonts w:ascii="Times New Roman" w:eastAsia="Times New Roman" w:hAnsi="Times New Roman"/>
          <w:b/>
          <w:sz w:val="26"/>
          <w:szCs w:val="26"/>
          <w:lang w:val="pl-PL"/>
        </w:rPr>
      </w:pPr>
      <w:r w:rsidRPr="00982575">
        <w:rPr>
          <w:rFonts w:ascii="Times New Roman" w:eastAsia="Times New Roman" w:hAnsi="Times New Roman"/>
          <w:b/>
          <w:sz w:val="26"/>
          <w:szCs w:val="26"/>
          <w:lang w:val="pl-PL"/>
        </w:rPr>
        <w:t>2. Cách ghi biểu</w:t>
      </w:r>
    </w:p>
    <w:p w14:paraId="622315F1" w14:textId="77777777" w:rsidR="00982575" w:rsidRPr="00982575" w:rsidRDefault="00982575" w:rsidP="00982575">
      <w:pPr>
        <w:spacing w:after="0" w:line="269" w:lineRule="auto"/>
        <w:ind w:left="448"/>
        <w:jc w:val="both"/>
        <w:rPr>
          <w:rFonts w:ascii="Times New Roman" w:eastAsia="Times New Roman" w:hAnsi="Times New Roman"/>
          <w:sz w:val="26"/>
          <w:szCs w:val="26"/>
          <w:lang w:val="pl-PL"/>
        </w:rPr>
      </w:pPr>
      <w:r w:rsidRPr="00982575">
        <w:rPr>
          <w:rFonts w:ascii="Times New Roman" w:eastAsia="Times New Roman" w:hAnsi="Times New Roman"/>
          <w:sz w:val="26"/>
          <w:szCs w:val="26"/>
          <w:lang w:val="pl-PL"/>
        </w:rPr>
        <w:t>Cột 1: Ghi số lượng tương ứng với các dòng tại cột A.</w:t>
      </w:r>
    </w:p>
    <w:p w14:paraId="770DB648" w14:textId="77777777" w:rsidR="00982575" w:rsidRPr="00982575" w:rsidRDefault="00982575" w:rsidP="00982575">
      <w:pPr>
        <w:spacing w:after="0" w:line="269" w:lineRule="auto"/>
        <w:ind w:left="448"/>
        <w:jc w:val="both"/>
        <w:rPr>
          <w:rFonts w:ascii="Times New Roman" w:eastAsia="Times New Roman" w:hAnsi="Times New Roman"/>
          <w:b/>
          <w:sz w:val="26"/>
          <w:szCs w:val="26"/>
          <w:lang w:val="it-IT"/>
        </w:rPr>
      </w:pPr>
      <w:r w:rsidRPr="00982575">
        <w:rPr>
          <w:rFonts w:ascii="Times New Roman" w:eastAsia="Times New Roman" w:hAnsi="Times New Roman"/>
          <w:b/>
          <w:sz w:val="26"/>
          <w:szCs w:val="26"/>
          <w:lang w:val="it-IT"/>
        </w:rPr>
        <w:t>3. Nguồn số liệu</w:t>
      </w:r>
    </w:p>
    <w:p w14:paraId="6416F266" w14:textId="77777777" w:rsidR="00982575" w:rsidRPr="00982575" w:rsidRDefault="00982575" w:rsidP="00982575">
      <w:pPr>
        <w:spacing w:after="0" w:line="269" w:lineRule="auto"/>
        <w:ind w:left="448"/>
        <w:jc w:val="both"/>
        <w:rPr>
          <w:rFonts w:ascii="Times New Roman" w:eastAsia="Times New Roman" w:hAnsi="Times New Roman"/>
          <w:bCs/>
          <w:spacing w:val="-6"/>
          <w:sz w:val="26"/>
          <w:szCs w:val="26"/>
        </w:rPr>
      </w:pPr>
      <w:r w:rsidRPr="00982575">
        <w:rPr>
          <w:rFonts w:ascii="Times New Roman" w:eastAsia="Times New Roman" w:hAnsi="Times New Roman"/>
          <w:spacing w:val="-6"/>
          <w:sz w:val="26"/>
          <w:szCs w:val="26"/>
          <w:lang w:val="it-IT"/>
        </w:rPr>
        <w:lastRenderedPageBreak/>
        <w:t xml:space="preserve">Số liệu do các Sở KH&amp;CN các tỉnh, TP và </w:t>
      </w:r>
      <w:r w:rsidRPr="00982575">
        <w:rPr>
          <w:rFonts w:ascii="Times New Roman" w:eastAsia="Times New Roman" w:hAnsi="Times New Roman"/>
          <w:bCs/>
          <w:spacing w:val="-6"/>
          <w:sz w:val="26"/>
          <w:szCs w:val="26"/>
        </w:rPr>
        <w:t>Vụ Đánh giá và Thẩm định công nghệ</w:t>
      </w:r>
      <w:r w:rsidRPr="00982575">
        <w:rPr>
          <w:rFonts w:ascii="Times New Roman" w:eastAsia="Times New Roman" w:hAnsi="Times New Roman"/>
          <w:spacing w:val="-6"/>
          <w:sz w:val="26"/>
          <w:szCs w:val="26"/>
          <w:lang w:val="it-IT"/>
        </w:rPr>
        <w:t xml:space="preserve"> tổng hợp.</w:t>
      </w:r>
    </w:p>
    <w:p w14:paraId="7E1CA84F" w14:textId="77777777" w:rsidR="00061D63" w:rsidRPr="00891077" w:rsidRDefault="00061D63" w:rsidP="00982575">
      <w:pPr>
        <w:spacing w:after="0" w:line="312" w:lineRule="auto"/>
        <w:ind w:left="142" w:right="-142"/>
        <w:jc w:val="center"/>
      </w:pPr>
    </w:p>
    <w:sectPr w:rsidR="00061D63" w:rsidRPr="00891077" w:rsidSect="00982575">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538FD"/>
    <w:rsid w:val="00061D63"/>
    <w:rsid w:val="00096B79"/>
    <w:rsid w:val="00122373"/>
    <w:rsid w:val="001558F5"/>
    <w:rsid w:val="001A7702"/>
    <w:rsid w:val="00281383"/>
    <w:rsid w:val="00471215"/>
    <w:rsid w:val="006512EE"/>
    <w:rsid w:val="006A2F62"/>
    <w:rsid w:val="006A7E5A"/>
    <w:rsid w:val="007D664A"/>
    <w:rsid w:val="00803242"/>
    <w:rsid w:val="00891077"/>
    <w:rsid w:val="00982575"/>
    <w:rsid w:val="00B15447"/>
    <w:rsid w:val="00B43D68"/>
    <w:rsid w:val="00CA38E7"/>
    <w:rsid w:val="00E43B5E"/>
    <w:rsid w:val="00E82975"/>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D70B"/>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8</cp:revision>
  <dcterms:created xsi:type="dcterms:W3CDTF">2026-02-02T02:04:00Z</dcterms:created>
  <dcterms:modified xsi:type="dcterms:W3CDTF">2026-02-13T02:14:00Z</dcterms:modified>
</cp:coreProperties>
</file>